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5C70EE1C49F4C50A24BB93F4DB71F9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B4C3C" w:rsidRDefault="002B4C3C" w:rsidP="002B4C3C">
            <w:pPr>
              <w:pStyle w:val="a6"/>
            </w:pPr>
            <w:r w:rsidRPr="002B4C3C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5C70EE1C49F4C50A24BB93F4DB71F9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27D66" w:rsidRPr="002B4C3C" w:rsidRDefault="002B4C3C" w:rsidP="002B4C3C">
      <w:pPr>
        <w:pStyle w:val="1"/>
      </w:pPr>
      <w:r w:rsidRPr="002B4C3C">
        <w:t xml:space="preserve">О Федеральном законе "О внесении изменений в статью 2 </w:t>
      </w:r>
    </w:p>
    <w:p w:rsidR="002B4C3C" w:rsidRDefault="002B4C3C" w:rsidP="002B4C3C">
      <w:pPr>
        <w:pStyle w:val="2"/>
      </w:pPr>
      <w:r w:rsidRPr="002B4C3C">
        <w:t xml:space="preserve">Федерального закона "Об особенностях правового регулирования отношений в области культуры в связи с принятием </w:t>
      </w:r>
    </w:p>
    <w:p w:rsidR="002B4C3C" w:rsidRDefault="002B4C3C" w:rsidP="002B4C3C">
      <w:pPr>
        <w:pStyle w:val="2"/>
      </w:pPr>
      <w:r w:rsidRPr="002B4C3C">
        <w:t xml:space="preserve">в Российскую Федерацию Донецкой Народной Республики, Луганской Народной Республики, Запорожской области </w:t>
      </w:r>
    </w:p>
    <w:p w:rsidR="002B4C3C" w:rsidRDefault="002B4C3C" w:rsidP="002B4C3C">
      <w:pPr>
        <w:pStyle w:val="2"/>
      </w:pPr>
      <w:r w:rsidRPr="002B4C3C">
        <w:t xml:space="preserve">и Херсонской области и образованием в составе </w:t>
      </w:r>
    </w:p>
    <w:p w:rsidR="002B4C3C" w:rsidRDefault="002B4C3C" w:rsidP="002B4C3C">
      <w:pPr>
        <w:pStyle w:val="2"/>
      </w:pPr>
      <w:r w:rsidRPr="002B4C3C">
        <w:t xml:space="preserve">Российской Федерации новых субъектов </w:t>
      </w:r>
      <w:r>
        <w:t>–</w:t>
      </w:r>
      <w:r w:rsidRPr="002B4C3C">
        <w:t xml:space="preserve"> Донецкой </w:t>
      </w:r>
    </w:p>
    <w:p w:rsidR="002B4C3C" w:rsidRDefault="002B4C3C" w:rsidP="002B4C3C">
      <w:pPr>
        <w:pStyle w:val="2"/>
      </w:pPr>
      <w:r w:rsidRPr="002B4C3C">
        <w:t xml:space="preserve">Народной Республики, Луганской Народной Республики, </w:t>
      </w:r>
    </w:p>
    <w:p w:rsidR="002F22FC" w:rsidRPr="002B4C3C" w:rsidRDefault="002B4C3C" w:rsidP="002B4C3C">
      <w:pPr>
        <w:pStyle w:val="2"/>
      </w:pPr>
      <w:r w:rsidRPr="002B4C3C">
        <w:t>Запорожской области и Херсонской области"</w:t>
      </w:r>
    </w:p>
    <w:p w:rsidR="00ED2B11" w:rsidRPr="002B4C3C" w:rsidRDefault="00C954ED" w:rsidP="002B4C3C">
      <w:pPr>
        <w:pStyle w:val="2"/>
      </w:pPr>
    </w:p>
    <w:p w:rsidR="00F33F16" w:rsidRDefault="00C954ED" w:rsidP="002B4C3C">
      <w:pPr>
        <w:pStyle w:val="2"/>
      </w:pPr>
    </w:p>
    <w:p w:rsidR="002B4C3C" w:rsidRPr="002B4C3C" w:rsidRDefault="002B4C3C" w:rsidP="002B4C3C">
      <w:pPr>
        <w:pStyle w:val="2"/>
      </w:pPr>
    </w:p>
    <w:p w:rsidR="002B4C3C" w:rsidRDefault="002B4C3C">
      <w:r w:rsidRPr="002B4C3C">
        <w:t xml:space="preserve">Рассмотрев принятый Государственной Думой Федерального Собрания Российской Федерации 20 января 2026 года Федеральный закон "О внесении изменений в статью 2 Федерального закона "Об особенностях правового регулирования отношений в области культуры в связи с принятием в Российскую Федерацию Донецкой Народной Республики, Луганской Народной Республики, Запорожской области и Херсонской области </w:t>
      </w:r>
      <w:r>
        <w:br/>
      </w:r>
      <w:r w:rsidRPr="002B4C3C">
        <w:t xml:space="preserve">и образованием в составе Российской Федерации новых </w:t>
      </w:r>
      <w:r>
        <w:br/>
      </w:r>
      <w:r w:rsidRPr="002B4C3C">
        <w:t xml:space="preserve">субъектов </w:t>
      </w:r>
      <w:r>
        <w:t>–</w:t>
      </w:r>
      <w:r w:rsidRPr="002B4C3C">
        <w:t xml:space="preserve"> Донецкой Народной Республики, Луганской Народной Республики, Запорожской области и Херсонской области", </w:t>
      </w:r>
      <w:r>
        <w:br/>
      </w:r>
      <w:r w:rsidRPr="002B4C3C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B4C3C" w:rsidRDefault="002B4C3C"/>
    <w:p w:rsidR="002828CF" w:rsidRPr="002B4C3C" w:rsidRDefault="002B4C3C" w:rsidP="002B4C3C">
      <w:r w:rsidRPr="002B4C3C">
        <w:t xml:space="preserve">1. Одобрить Федеральный закон "О внесении изменений </w:t>
      </w:r>
      <w:r>
        <w:br/>
      </w:r>
      <w:r w:rsidRPr="002B4C3C">
        <w:t xml:space="preserve">в статью 2 Федерального закона "Об особенностях правового регулирования отношений в области культуры в связи с принятием </w:t>
      </w:r>
      <w:r w:rsidRPr="002B4C3C">
        <w:lastRenderedPageBreak/>
        <w:t xml:space="preserve">в Российскую Федерацию Донецкой Народной Республики, Луганской Народной Республики, Запорожской области </w:t>
      </w:r>
      <w:r>
        <w:br/>
      </w:r>
      <w:r w:rsidRPr="002B4C3C">
        <w:t xml:space="preserve">и Херсонской области и образованием в составе Российской Федерации новых субъектов </w:t>
      </w:r>
      <w:r w:rsidR="00362E0E">
        <w:t>–</w:t>
      </w:r>
      <w:r w:rsidRPr="002B4C3C">
        <w:t xml:space="preserve"> Донецкой Народной Республики, Луганской Народной Республики, Запорожской области </w:t>
      </w:r>
      <w:r>
        <w:br/>
      </w:r>
      <w:r w:rsidRPr="002B4C3C">
        <w:t>и Херсонской области".</w:t>
      </w:r>
    </w:p>
    <w:p w:rsidR="00F20F9A" w:rsidRPr="002B4C3C" w:rsidRDefault="002B4C3C" w:rsidP="002B4C3C">
      <w:r w:rsidRPr="002B4C3C">
        <w:t>2. Настоящее постановление вступает в силу со дня его принятия.</w:t>
      </w:r>
    </w:p>
    <w:p w:rsidR="00F20F9A" w:rsidRPr="002B4C3C" w:rsidRDefault="00C954ED" w:rsidP="002B4C3C"/>
    <w:p w:rsidR="002828CF" w:rsidRDefault="00C954ED" w:rsidP="002B4C3C"/>
    <w:p w:rsidR="002B4C3C" w:rsidRPr="002B4C3C" w:rsidRDefault="002B4C3C" w:rsidP="002B4C3C"/>
    <w:p w:rsidR="002B4C3C" w:rsidRDefault="002B4C3C" w:rsidP="006F3E9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B05F76">
        <w:t>В.И. МАТВИЕНКО</w:t>
      </w:r>
    </w:p>
    <w:p w:rsidR="00545F85" w:rsidRDefault="00545F85" w:rsidP="00545F85">
      <w:pPr>
        <w:pStyle w:val="af"/>
      </w:pPr>
    </w:p>
    <w:p w:rsidR="006F3E9E" w:rsidRDefault="006F3E9E" w:rsidP="00545F85">
      <w:pPr>
        <w:pStyle w:val="af"/>
      </w:pPr>
    </w:p>
    <w:p w:rsidR="006F3E9E" w:rsidRDefault="006F3E9E" w:rsidP="00545F85">
      <w:pPr>
        <w:pStyle w:val="af"/>
      </w:pPr>
    </w:p>
    <w:p w:rsidR="006F3E9E" w:rsidRDefault="006F3E9E" w:rsidP="00545F85">
      <w:pPr>
        <w:pStyle w:val="af"/>
      </w:pPr>
      <w:r>
        <w:t>Москва</w:t>
      </w:r>
    </w:p>
    <w:p w:rsidR="006F3E9E" w:rsidRDefault="006F3E9E" w:rsidP="00545F85">
      <w:pPr>
        <w:pStyle w:val="af"/>
      </w:pPr>
      <w:r>
        <w:t>28 января 2026 года</w:t>
      </w:r>
    </w:p>
    <w:p w:rsidR="006F3E9E" w:rsidRDefault="006F3E9E" w:rsidP="00545F85">
      <w:pPr>
        <w:pStyle w:val="af"/>
      </w:pPr>
      <w:r>
        <w:t>№ 19-СФ</w:t>
      </w:r>
    </w:p>
    <w:sectPr w:rsidR="006F3E9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54ED" w:rsidRDefault="00C954ED">
      <w:pPr>
        <w:spacing w:line="240" w:lineRule="auto"/>
      </w:pPr>
      <w:r>
        <w:separator/>
      </w:r>
    </w:p>
  </w:endnote>
  <w:endnote w:type="continuationSeparator" w:id="0">
    <w:p w:rsidR="00C954ED" w:rsidRDefault="00C954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5B48B54-FA57-4356-AAE8-A72536BF5ABC}"/>
    <w:embedBold r:id="rId2" w:fontKey="{AA099162-A890-4D8A-ACA2-E27559B0D32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D840147-47CA-4065-B843-EA13C3121EA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05F76" w:rsidRDefault="00B05F76" w:rsidP="00B05F7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3E9E">
      <w:rPr>
        <w:noProof/>
      </w:rPr>
      <w:t>zo7329.docx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F3E9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05F76" w:rsidRDefault="00B05F76" w:rsidP="00B05F7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3E9E">
      <w:rPr>
        <w:noProof/>
      </w:rPr>
      <w:t>zo7329.docx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F3E9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54ED" w:rsidRDefault="00C954ED">
      <w:pPr>
        <w:spacing w:line="240" w:lineRule="auto"/>
      </w:pPr>
      <w:r>
        <w:separator/>
      </w:r>
    </w:p>
  </w:footnote>
  <w:footnote w:type="continuationSeparator" w:id="0">
    <w:p w:rsidR="00C954ED" w:rsidRDefault="00C954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6569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23"/>
    <w:rsid w:val="000D3F67"/>
    <w:rsid w:val="001057BD"/>
    <w:rsid w:val="00205211"/>
    <w:rsid w:val="002623D0"/>
    <w:rsid w:val="002A1E3D"/>
    <w:rsid w:val="002B4C3C"/>
    <w:rsid w:val="002B772D"/>
    <w:rsid w:val="003114B9"/>
    <w:rsid w:val="003273F1"/>
    <w:rsid w:val="0035125E"/>
    <w:rsid w:val="00362E0E"/>
    <w:rsid w:val="003C5123"/>
    <w:rsid w:val="00423816"/>
    <w:rsid w:val="004A68AB"/>
    <w:rsid w:val="00505068"/>
    <w:rsid w:val="00545F85"/>
    <w:rsid w:val="005B2AEB"/>
    <w:rsid w:val="006F3E9E"/>
    <w:rsid w:val="00720496"/>
    <w:rsid w:val="00723EF8"/>
    <w:rsid w:val="0078182C"/>
    <w:rsid w:val="00885B74"/>
    <w:rsid w:val="00910EF7"/>
    <w:rsid w:val="00997F4C"/>
    <w:rsid w:val="00A82E08"/>
    <w:rsid w:val="00AA344E"/>
    <w:rsid w:val="00B05F76"/>
    <w:rsid w:val="00B07D98"/>
    <w:rsid w:val="00B30B27"/>
    <w:rsid w:val="00B33546"/>
    <w:rsid w:val="00B67711"/>
    <w:rsid w:val="00C954ED"/>
    <w:rsid w:val="00CF27C2"/>
    <w:rsid w:val="00CF731B"/>
    <w:rsid w:val="00D2002B"/>
    <w:rsid w:val="00D6569D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9FF8CE-04D0-4AE5-9FDA-999C50170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5C70EE1C49F4C50A24BB93F4DB71F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B0A911-F24F-4CC8-8244-F564164D9314}"/>
      </w:docPartPr>
      <w:docPartBody>
        <w:p w:rsidR="00B96401" w:rsidRDefault="00B96401">
          <w:pPr>
            <w:pStyle w:val="B5C70EE1C49F4C50A24BB93F4DB71F9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401"/>
    <w:rsid w:val="000C6C49"/>
    <w:rsid w:val="008551DD"/>
    <w:rsid w:val="00B9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5C70EE1C49F4C50A24BB93F4DB71F99">
    <w:name w:val="B5C70EE1C49F4C50A24BB93F4DB71F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Шамба+</dc:creator>
  <cp:keywords/>
  <dc:description>ZO22.01.2026 ZO22.01.2026 SS23.01.2026 </dc:description>
  <cp:lastModifiedBy>Жарков М.А.</cp:lastModifiedBy>
  <cp:revision>5</cp:revision>
  <cp:lastPrinted>2026-01-27T14:28:00Z</cp:lastPrinted>
  <dcterms:created xsi:type="dcterms:W3CDTF">2026-01-22T11:31:00Z</dcterms:created>
  <dcterms:modified xsi:type="dcterms:W3CDTF">2026-01-28T05:11:00Z</dcterms:modified>
</cp:coreProperties>
</file>