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7A" w:rsidRDefault="00A37E7A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0"/>
        <w:gridCol w:w="4254"/>
      </w:tblGrid>
      <w:tr w:rsidR="00A37E7A">
        <w:trPr>
          <w:cantSplit/>
          <w:trHeight w:hRule="exact" w:val="1920"/>
          <w:jc w:val="center"/>
        </w:trPr>
        <w:tc>
          <w:tcPr>
            <w:tcW w:w="4253" w:type="dxa"/>
          </w:tcPr>
          <w:p w:rsidR="00A37E7A" w:rsidRDefault="005A514C">
            <w:pPr>
              <w:spacing w:line="240" w:lineRule="atLeast"/>
              <w:ind w:left="0" w:firstLine="0"/>
              <w:jc w:val="right"/>
              <w:rPr>
                <w:b/>
                <w:color w:val="000000" w:themeColor="text1"/>
                <w:sz w:val="22"/>
                <w:lang w:val="en-US"/>
              </w:rPr>
            </w:pPr>
            <w:sdt>
              <w:sdtPr>
                <w:id w:val="1433708119"/>
                <w:lock w:val="sdtContentLocked"/>
                <w:placeholder>
                  <w:docPart w:val="CED11C2C78CA4F7CA7969147CC894075"/>
                </w:placeholder>
                <w:text/>
              </w:sdtPr>
              <w:sdtEndPr/>
              <w:sdtContent>
                <w:r w:rsidR="00394A18">
                  <w:rPr>
                    <w:b/>
                    <w:color w:val="FFFFFF" w:themeColor="light1"/>
                    <w:sz w:val="22"/>
                    <w:lang w:val="en-US"/>
                  </w:rPr>
                  <w:t>.</w:t>
                </w:r>
              </w:sdtContent>
            </w:sdt>
          </w:p>
        </w:tc>
        <w:tc>
          <w:tcPr>
            <w:tcW w:w="1700" w:type="dxa"/>
          </w:tcPr>
          <w:p w:rsidR="00A37E7A" w:rsidRDefault="00A37E7A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4" w:type="dxa"/>
          </w:tcPr>
          <w:p w:rsidR="00A37E7A" w:rsidRDefault="00A37E7A">
            <w:pPr>
              <w:pStyle w:val="af7"/>
            </w:pPr>
          </w:p>
        </w:tc>
      </w:tr>
      <w:tr w:rsidR="00A37E7A">
        <w:trPr>
          <w:trHeight w:hRule="exact" w:val="1940"/>
          <w:jc w:val="center"/>
        </w:trPr>
        <w:tc>
          <w:tcPr>
            <w:tcW w:w="10207" w:type="dxa"/>
            <w:gridSpan w:val="3"/>
          </w:tcPr>
          <w:p w:rsidR="00A37E7A" w:rsidRDefault="005A514C">
            <w:pPr>
              <w:keepNext/>
              <w:spacing w:before="288" w:line="240" w:lineRule="atLeast"/>
              <w:ind w:left="0" w:firstLine="0"/>
              <w:jc w:val="center"/>
              <w:outlineLvl w:val="4"/>
              <w:rPr>
                <w:b/>
                <w:sz w:val="50"/>
              </w:rPr>
            </w:pPr>
            <w:sdt>
              <w:sdtPr>
                <w:id w:val="-1238087236"/>
                <w:lock w:val="sdtContentLocked"/>
                <w:placeholder>
                  <w:docPart w:val="CED11C2C78CA4F7CA7969147CC894075"/>
                </w:placeholder>
                <w:text/>
              </w:sdtPr>
              <w:sdtEndPr/>
              <w:sdtContent>
                <w:r w:rsidR="00394A18">
                  <w:rPr>
                    <w:b/>
                    <w:sz w:val="50"/>
                  </w:rPr>
                  <w:t>ПОСТАНОВЛЕНИЕ</w:t>
                </w:r>
              </w:sdtContent>
            </w:sdt>
          </w:p>
          <w:p w:rsidR="00A37E7A" w:rsidRDefault="00394A18">
            <w:pPr>
              <w:keepNext/>
              <w:spacing w:before="60" w:line="240" w:lineRule="atLeast"/>
              <w:ind w:left="0" w:firstLine="0"/>
              <w:jc w:val="center"/>
              <w:outlineLvl w:val="3"/>
              <w:rPr>
                <w:rFonts w:ascii="Compact" w:hAnsi="Compact"/>
                <w:spacing w:val="30"/>
                <w:sz w:val="36"/>
              </w:rPr>
            </w:pPr>
            <w:r>
              <w:rPr>
                <w:rFonts w:ascii="Compact" w:hAnsi="Compact"/>
                <w:spacing w:val="30"/>
                <w:sz w:val="36"/>
              </w:rPr>
              <w:t>СОВЕТА ФЕДЕРАЦИИ</w:t>
            </w:r>
          </w:p>
          <w:p w:rsidR="00A37E7A" w:rsidRDefault="00394A18">
            <w:pPr>
              <w:keepNext/>
              <w:spacing w:before="48" w:line="240" w:lineRule="atLeast"/>
              <w:ind w:left="0" w:firstLine="0"/>
              <w:jc w:val="center"/>
              <w:outlineLvl w:val="3"/>
              <w:rPr>
                <w:rFonts w:ascii="Compact" w:hAnsi="Compact"/>
                <w:b/>
                <w:spacing w:val="30"/>
                <w:sz w:val="50"/>
              </w:rPr>
            </w:pPr>
            <w:r>
              <w:rPr>
                <w:rFonts w:ascii="Compact" w:hAnsi="Compact"/>
                <w:spacing w:val="30"/>
                <w:sz w:val="36"/>
              </w:rPr>
              <w:t>ФЕДЕРАЛЬНОГО СОБРАНИЯ РОССИЙСКОЙ ФЕДЕРАЦИИ</w:t>
            </w:r>
          </w:p>
        </w:tc>
      </w:tr>
    </w:tbl>
    <w:p w:rsidR="00A37E7A" w:rsidRDefault="00394A18">
      <w:pPr>
        <w:pStyle w:val="1"/>
      </w:pPr>
      <w:r>
        <w:t>О мерах по предотвращению и ликвидации паводков</w:t>
      </w:r>
    </w:p>
    <w:p w:rsidR="00A37E7A" w:rsidRDefault="00394A18">
      <w:pPr>
        <w:pStyle w:val="2"/>
      </w:pPr>
      <w:r>
        <w:t>и природных пожаров в 2026 году</w:t>
      </w:r>
    </w:p>
    <w:p w:rsidR="00A37E7A" w:rsidRDefault="00A37E7A">
      <w:pPr>
        <w:pStyle w:val="2"/>
      </w:pPr>
    </w:p>
    <w:p w:rsidR="00A37E7A" w:rsidRDefault="00A37E7A">
      <w:pPr>
        <w:pStyle w:val="2"/>
      </w:pPr>
    </w:p>
    <w:p w:rsidR="00A37E7A" w:rsidRDefault="00A37E7A">
      <w:pPr>
        <w:pStyle w:val="2"/>
      </w:pPr>
    </w:p>
    <w:p w:rsidR="00A37E7A" w:rsidRDefault="00394A18">
      <w:r>
        <w:t xml:space="preserve">Заслушав информацию Министра Российской Федерации </w:t>
      </w:r>
      <w:r>
        <w:br/>
        <w:t xml:space="preserve">по делам гражданской обороны, чрезвычайным ситуациям </w:t>
      </w:r>
      <w:r>
        <w:br/>
        <w:t xml:space="preserve">и ликвидации последствий стихийных бедствий о мерах </w:t>
      </w:r>
      <w:r>
        <w:br/>
        <w:t xml:space="preserve">по предотвращению и ликвидации паводков и природных пожаров </w:t>
      </w:r>
      <w:r>
        <w:br/>
        <w:t>в 2026 году, Совет Федерации Федерального Собрания Российской Федерации отмечает следующее.</w:t>
      </w:r>
    </w:p>
    <w:p w:rsidR="00A37E7A" w:rsidRDefault="00394A18">
      <w:r>
        <w:t xml:space="preserve">Продолжается реализация целей, задач и приоритетных направлений государственной политики Российской Федерации </w:t>
      </w:r>
      <w:r>
        <w:br/>
        <w:t xml:space="preserve">в области защиты населения и территорий от чрезвычайных ситуаций природного и техногенного характера (далее — чрезвычайные ситуации), определенных Основами государственной политики Российской Федерации в области защиты населения </w:t>
      </w:r>
      <w:r w:rsidR="005B2D2B">
        <w:br/>
      </w:r>
      <w:r>
        <w:t xml:space="preserve">и территорий от чрезвычайных ситуаций на период до 2030 года, утвержденными Указом Президента Российской Федерации от </w:t>
      </w:r>
      <w:r w:rsidR="005B2D2B">
        <w:br/>
      </w:r>
      <w:r>
        <w:t>11 января 2018 года №</w:t>
      </w:r>
      <w:r>
        <w:rPr>
          <w:lang w:val="en-US"/>
        </w:rPr>
        <w:t> </w:t>
      </w:r>
      <w:r>
        <w:t xml:space="preserve">12, а также Стратегией в области развития гражданской обороны, защиты населения и территорий </w:t>
      </w:r>
      <w:r w:rsidR="006700F8">
        <w:br/>
      </w:r>
      <w:r>
        <w:t xml:space="preserve">от чрезвычайных ситуаций, обеспечения пожарной безопасности и безопасности людей на водных объектах на период до 2030 года, утвержденной Указом Президента Российской Федерации </w:t>
      </w:r>
      <w:r w:rsidR="006700F8">
        <w:br/>
      </w:r>
      <w:r>
        <w:t>от 16 октября 2019 года №</w:t>
      </w:r>
      <w:r>
        <w:rPr>
          <w:lang w:val="en-US"/>
        </w:rPr>
        <w:t> </w:t>
      </w:r>
      <w:r>
        <w:t>501.</w:t>
      </w:r>
    </w:p>
    <w:p w:rsidR="00A37E7A" w:rsidRDefault="00394A18">
      <w:r>
        <w:t xml:space="preserve">Деятельность органов управления, сил и средств единой государственной системы предупреждения и ликвидации чрезвычайных ситуаций при координации Министерства </w:t>
      </w:r>
      <w:r>
        <w:lastRenderedPageBreak/>
        <w:t xml:space="preserve">Российской Федерации по делам гражданской обороны, чрезвычайным ситуациям и ликвидации последствий стихийных бедствий (МЧС России) позволила в 2025 году снизить уровень опасности в период половодья и паводков, пожарные риски </w:t>
      </w:r>
      <w:r>
        <w:br/>
        <w:t>и размеры ущерба и потерь в случае возникновения пожаров.</w:t>
      </w:r>
    </w:p>
    <w:p w:rsidR="00A37E7A" w:rsidRDefault="00394A18">
      <w:r>
        <w:t xml:space="preserve">Существенно уменьшены количество подтопленных населенных пунктов и объектов транспортной инфраструктуры </w:t>
      </w:r>
      <w:r>
        <w:br/>
        <w:t>в период весеннего половодья, количество очагов и площадь лесных и других ландшафтных (природных) пожаров (далее – природные пожары) в пожароопасный сезон 2025 года.</w:t>
      </w:r>
    </w:p>
    <w:p w:rsidR="00A37E7A" w:rsidRDefault="00394A18">
      <w:r>
        <w:t xml:space="preserve">Вместе с тем итоги проведенных мероприятий </w:t>
      </w:r>
      <w:r>
        <w:br/>
        <w:t xml:space="preserve">по предупреждению и ликвидации чрезвычайных ситуаций выявили ряд факторов, негативно сказывающихся на эффективности деятельности в области защиты населения и территорий </w:t>
      </w:r>
      <w:r>
        <w:br/>
        <w:t>от чрезвычайных ситуаций.</w:t>
      </w:r>
    </w:p>
    <w:p w:rsidR="00A37E7A" w:rsidRDefault="00394A18">
      <w:r>
        <w:t xml:space="preserve">Актуальными остаются вопросы создания условий для своевременного принятия исполнительными органами субъектов Российской Федерации неотложных мер по защите населения </w:t>
      </w:r>
      <w:r>
        <w:br/>
        <w:t>и территорий от негативного воздействия паводковых вод, природных пожаров.</w:t>
      </w:r>
    </w:p>
    <w:p w:rsidR="00A37E7A" w:rsidRDefault="00394A18">
      <w:r>
        <w:t xml:space="preserve">Требуется проведение мероприятий, направленных </w:t>
      </w:r>
      <w:r>
        <w:br/>
        <w:t xml:space="preserve">на развитие сил и средств МЧС России, включая формирование дополнительных подразделений, в том числе пиротехнических, </w:t>
      </w:r>
      <w:r>
        <w:br/>
        <w:t xml:space="preserve">на территориях Украины, Донецкой Народной Республики, Луганской Народной Республики, Запорожской области </w:t>
      </w:r>
      <w:r>
        <w:br/>
        <w:t>и Херсонской области, а также на территориях субъектов Российской Федерации, прилегающих к зоне проведения специальной военной операции.</w:t>
      </w:r>
    </w:p>
    <w:p w:rsidR="00A37E7A" w:rsidRDefault="00394A18">
      <w:r>
        <w:t xml:space="preserve">С учетом изложенного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A37E7A" w:rsidRDefault="00A37E7A"/>
    <w:p w:rsidR="00A37E7A" w:rsidRDefault="00394A18">
      <w:r>
        <w:t>1.</w:t>
      </w:r>
      <w:r>
        <w:rPr>
          <w:lang w:val="en-US"/>
        </w:rPr>
        <w:t> </w:t>
      </w:r>
      <w:r>
        <w:t>Принять к сведению информацию Министра Российской Федерации по делам гражданской обороны, чрезвычайным ситуациям и ликвидации последствий стихийных бедствий о мерах по предотвращению и ликвидации паводков и природных пожаров в 2026 году.</w:t>
      </w:r>
    </w:p>
    <w:p w:rsidR="00A37E7A" w:rsidRDefault="00394A18">
      <w:r>
        <w:t>2.</w:t>
      </w:r>
      <w:r>
        <w:rPr>
          <w:lang w:val="en-US"/>
        </w:rPr>
        <w:t> </w:t>
      </w:r>
      <w:r>
        <w:t>Рекомендовать Государственной Думе Федерального Собрания Российской Федерации рассмотреть в период весенней сессии 2026 года проект федерального закона №</w:t>
      </w:r>
      <w:r>
        <w:rPr>
          <w:lang w:val="en-US"/>
        </w:rPr>
        <w:t> </w:t>
      </w:r>
      <w:r>
        <w:t xml:space="preserve">1134358-8 </w:t>
      </w:r>
      <w:r>
        <w:lastRenderedPageBreak/>
        <w:t>"О</w:t>
      </w:r>
      <w:r>
        <w:rPr>
          <w:lang w:val="en-US"/>
        </w:rPr>
        <w:t> </w:t>
      </w:r>
      <w:r>
        <w:t xml:space="preserve">внесении изменения в Федеральный закон "О защите населения и территорий от чрезвычайных ситуаций природного </w:t>
      </w:r>
      <w:r>
        <w:br/>
        <w:t>и техногенного характера".</w:t>
      </w:r>
    </w:p>
    <w:p w:rsidR="00A37E7A" w:rsidRDefault="00394A18">
      <w:r>
        <w:t>3.</w:t>
      </w:r>
      <w:r>
        <w:rPr>
          <w:lang w:val="en-US"/>
        </w:rPr>
        <w:t> </w:t>
      </w:r>
      <w:r>
        <w:t xml:space="preserve">Рекомендовать Правительству Российской Федерации: </w:t>
      </w:r>
    </w:p>
    <w:p w:rsidR="00A37E7A" w:rsidRPr="00BF0349" w:rsidRDefault="00394A18">
      <w:r w:rsidRPr="00BF0349">
        <w:t>1</w:t>
      </w:r>
      <w:r w:rsidR="00EC304C" w:rsidRPr="00BF0349">
        <w:t>) </w:t>
      </w:r>
      <w:r w:rsidRPr="00BF0349">
        <w:t xml:space="preserve">проработать вопрос о повышении уровня социальной защиты военнослужащих спасательных воинских формирований, сотрудников федеральной противопожарной службы Государственной противопожарной службы, лиц, замещающих должности федеральной государственной гражданской службы, </w:t>
      </w:r>
      <w:r w:rsidR="00FE78D2">
        <w:br/>
      </w:r>
      <w:r w:rsidRPr="00BF0349">
        <w:t>и работников МЧС России (далее – сотрудники МЧС России), в том числе выполняющих задачи на территориях Украины, Донецкой Народной Республики, Луганской Народной Республики, Запорожской области и Херсонской области в ходе специальной военной операции, а также на территориях Курской области, Белгородской области и Брянской области, на которых введен правовой режим контртеррористической операции;</w:t>
      </w:r>
    </w:p>
    <w:p w:rsidR="00A37E7A" w:rsidRPr="006700F8" w:rsidRDefault="006700F8" w:rsidP="006700F8">
      <w:pPr>
        <w:rPr>
          <w:strike/>
        </w:rPr>
      </w:pPr>
      <w:r>
        <w:t>2)</w:t>
      </w:r>
      <w:r>
        <w:rPr>
          <w:lang w:val="en-US"/>
        </w:rPr>
        <w:t> </w:t>
      </w:r>
      <w:r w:rsidR="00D11644" w:rsidRPr="00D11644">
        <w:t xml:space="preserve">рассмотреть при формировании проекта федерального бюджета на 2027 год и на плановый период 2028 и 2029 годов вопрос о выделении бюджетных ассигнований на финансирование мероприятий по созданию дополнительных пиротехнических подразделений МЧС России и увеличению штатной численности действующих для выполнения задач по поиску, обезвреживанию </w:t>
      </w:r>
      <w:r w:rsidR="00FE78D2">
        <w:br/>
      </w:r>
      <w:r w:rsidR="00D11644" w:rsidRPr="00D11644">
        <w:t xml:space="preserve">и (или) уничтожению взрывоопасных предметов, в том числе на территориях Украины, Донецкой Народной Республики, Луганской Народной Республики, Запорожской области и Херсонской области в ходе специальной военной операции, а также на территориях субъектов Российской Федерации, прилегающих к </w:t>
      </w:r>
      <w:r w:rsidR="00FE78D2">
        <w:t>зоне</w:t>
      </w:r>
      <w:r w:rsidR="00D11644" w:rsidRPr="00D11644">
        <w:t xml:space="preserve"> проведения специальной военной операции.</w:t>
      </w:r>
    </w:p>
    <w:p w:rsidR="00A37E7A" w:rsidRDefault="00394A18">
      <w:r>
        <w:t>4.</w:t>
      </w:r>
      <w:r>
        <w:rPr>
          <w:lang w:val="en-US"/>
        </w:rPr>
        <w:t> </w:t>
      </w:r>
      <w:r>
        <w:t>Рекомендовать МЧС России:</w:t>
      </w:r>
    </w:p>
    <w:p w:rsidR="00A37E7A" w:rsidRDefault="00394A18">
      <w:pPr>
        <w:rPr>
          <w:strike/>
        </w:rPr>
      </w:pPr>
      <w:r>
        <w:t>1)</w:t>
      </w:r>
      <w:r>
        <w:rPr>
          <w:lang w:val="en-US"/>
        </w:rPr>
        <w:t> </w:t>
      </w:r>
      <w:r>
        <w:t>осуществлять мероприятия по повышению готовности спасательных воинских формирований, подразделений федеральной противопожарной службы Государственной противопожарной службы, аварийно-спасательных формирований МЧС России к ликвидации чрезвычайных ситуаций;</w:t>
      </w:r>
    </w:p>
    <w:p w:rsidR="00D11644" w:rsidRPr="0065197B" w:rsidRDefault="006700F8" w:rsidP="00C7131B">
      <w:r>
        <w:t>2)</w:t>
      </w:r>
      <w:r>
        <w:rPr>
          <w:lang w:val="en-US"/>
        </w:rPr>
        <w:t> </w:t>
      </w:r>
      <w:r w:rsidR="00D11644" w:rsidRPr="0065197B">
        <w:t xml:space="preserve">продолжить совместно с органами государственной власти субъектов Российской Федерации практику заключения соглашений между территориальными органами МЧС России и высшими </w:t>
      </w:r>
      <w:r>
        <w:br/>
      </w:r>
      <w:r w:rsidR="00D11644" w:rsidRPr="0065197B">
        <w:t xml:space="preserve">исполнительными органами субъектов Российской Федерации </w:t>
      </w:r>
      <w:r>
        <w:br/>
      </w:r>
      <w:r w:rsidR="00D11644" w:rsidRPr="0065197B">
        <w:t>о</w:t>
      </w:r>
      <w:r w:rsidR="004A1218" w:rsidRPr="0065197B">
        <w:t xml:space="preserve"> предоставлении</w:t>
      </w:r>
      <w:r w:rsidR="00D11644" w:rsidRPr="0065197B">
        <w:t xml:space="preserve"> дополнительных мер социальной защиты </w:t>
      </w:r>
      <w:r w:rsidR="00C7131B">
        <w:br/>
      </w:r>
      <w:r w:rsidR="00D11644" w:rsidRPr="0065197B">
        <w:lastRenderedPageBreak/>
        <w:t>(в том числе материального стимулирования) сотрудник</w:t>
      </w:r>
      <w:r w:rsidR="0065197B" w:rsidRPr="0065197B">
        <w:t xml:space="preserve">ам </w:t>
      </w:r>
      <w:r w:rsidR="00FE78D2">
        <w:br/>
      </w:r>
      <w:r w:rsidR="0065197B" w:rsidRPr="0065197B">
        <w:t>МЧС России</w:t>
      </w:r>
      <w:r w:rsidR="00D11644" w:rsidRPr="0065197B">
        <w:t xml:space="preserve"> и член</w:t>
      </w:r>
      <w:r w:rsidR="0065197B" w:rsidRPr="0065197B">
        <w:t>ам</w:t>
      </w:r>
      <w:r w:rsidR="00D11644" w:rsidRPr="0065197B">
        <w:t xml:space="preserve"> их семей за счет средств бюджетов</w:t>
      </w:r>
      <w:r w:rsidR="00886AF7">
        <w:t xml:space="preserve"> субъектов Российской Федерации</w:t>
      </w:r>
      <w:r w:rsidR="00D11644" w:rsidRPr="0065197B">
        <w:t>;</w:t>
      </w:r>
    </w:p>
    <w:p w:rsidR="00A37E7A" w:rsidRDefault="00394A18">
      <w:r>
        <w:t>3)</w:t>
      </w:r>
      <w:r>
        <w:rPr>
          <w:lang w:val="en-US"/>
        </w:rPr>
        <w:t> </w:t>
      </w:r>
      <w:r>
        <w:t xml:space="preserve">обеспечить постоянное прогнозирование возникновения </w:t>
      </w:r>
      <w:r>
        <w:br/>
        <w:t xml:space="preserve">и развития чрезвычайных ситуаций в </w:t>
      </w:r>
      <w:proofErr w:type="spellStart"/>
      <w:r>
        <w:t>паводкоопасный</w:t>
      </w:r>
      <w:proofErr w:type="spellEnd"/>
      <w:r>
        <w:t xml:space="preserve"> период </w:t>
      </w:r>
      <w:r>
        <w:br/>
        <w:t>и пожароопасный сезон 2026 года, своевременное доведение информации до федеральных органов исполнительной власти, исполнительных органов субъектов Российской Федерации, органов местного самоуправления и заинтересованных организаций, а также осуществление контроля за выполнением указанными органами и организациями необходимых предупредительных мероприятий;</w:t>
      </w:r>
    </w:p>
    <w:p w:rsidR="00A37E7A" w:rsidRDefault="00394A18">
      <w:r>
        <w:t>4)</w:t>
      </w:r>
      <w:r>
        <w:rPr>
          <w:lang w:val="en-US"/>
        </w:rPr>
        <w:t> </w:t>
      </w:r>
      <w:r>
        <w:t>организовать при подготовке и прохождении пожароопасного сезона 2026 года развертывание временных пожарных постов для защиты населенных пунктов от природных пожаров;</w:t>
      </w:r>
    </w:p>
    <w:p w:rsidR="00A37E7A" w:rsidRDefault="00394A18">
      <w:r>
        <w:t>5)</w:t>
      </w:r>
      <w:r>
        <w:rPr>
          <w:lang w:val="en-US"/>
        </w:rPr>
        <w:t> </w:t>
      </w:r>
      <w:r>
        <w:t>осуществлять контроль:</w:t>
      </w:r>
    </w:p>
    <w:p w:rsidR="00A37E7A" w:rsidRDefault="00394A18">
      <w:r>
        <w:t xml:space="preserve">за реализацией исполнительными органами субъектов Российской Федерации полномочий в области защиты населения </w:t>
      </w:r>
      <w:r>
        <w:br/>
        <w:t xml:space="preserve">и территорий от опасностей при прохождении </w:t>
      </w:r>
      <w:proofErr w:type="spellStart"/>
      <w:r>
        <w:t>паводкоопасного</w:t>
      </w:r>
      <w:proofErr w:type="spellEnd"/>
      <w:r>
        <w:t xml:space="preserve"> периода и пожароопасного сезона;</w:t>
      </w:r>
    </w:p>
    <w:p w:rsidR="00A37E7A" w:rsidRDefault="00394A18">
      <w:r>
        <w:t xml:space="preserve">за противопожарным обустройством населенных пунктов, </w:t>
      </w:r>
      <w:r>
        <w:br/>
        <w:t>а также территорий организации отдыха детей и их оздоровления, территорий садоводческих и огороднических некоммерческих товариществ, подверженных угрозе природных пожаров;</w:t>
      </w:r>
    </w:p>
    <w:p w:rsidR="00A37E7A" w:rsidRDefault="00394A18">
      <w:r>
        <w:t>6)</w:t>
      </w:r>
      <w:r>
        <w:rPr>
          <w:lang w:val="en-US"/>
        </w:rPr>
        <w:t> </w:t>
      </w:r>
      <w:r>
        <w:t xml:space="preserve">организовать работу по повышению качества подготовки населения в области гражданской обороны и защиты </w:t>
      </w:r>
      <w:r>
        <w:br/>
        <w:t>от чрезвычайных ситуаций посредством актуализации программ повышения квалификации, внедрения современных технических средств обучения и информационных технологий;</w:t>
      </w:r>
    </w:p>
    <w:p w:rsidR="00A37E7A" w:rsidRPr="00E578A0" w:rsidRDefault="006700F8" w:rsidP="00EF45B6">
      <w:r w:rsidRPr="00E578A0">
        <w:t>7)</w:t>
      </w:r>
      <w:r w:rsidRPr="00E578A0">
        <w:rPr>
          <w:lang w:val="en-US"/>
        </w:rPr>
        <w:t> </w:t>
      </w:r>
      <w:r w:rsidR="00394A18" w:rsidRPr="00E578A0">
        <w:t xml:space="preserve">продолжить совершенствование подготовки </w:t>
      </w:r>
      <w:r w:rsidR="00EF45B6" w:rsidRPr="00E578A0">
        <w:t xml:space="preserve">руководителей органов государственной власти субъектов Российской Федерации и их заместителей по вопросам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 </w:t>
      </w:r>
      <w:r w:rsidR="00394A18" w:rsidRPr="00E578A0">
        <w:t>с учетом современных вызовов и угроз;</w:t>
      </w:r>
    </w:p>
    <w:p w:rsidR="00A37E7A" w:rsidRDefault="00394A18">
      <w:r>
        <w:t>8)</w:t>
      </w:r>
      <w:r>
        <w:rPr>
          <w:lang w:val="en-US"/>
        </w:rPr>
        <w:t> </w:t>
      </w:r>
      <w:r>
        <w:t xml:space="preserve">обеспечить оказание исполнительным органам субъектов Российской Федерации методической помощи по вопросам создания резервов финансовых и материальных ресурсов для </w:t>
      </w:r>
      <w:r>
        <w:lastRenderedPageBreak/>
        <w:t>ликвидации чрезвычайных ситуаций, а также формирования запасов материально-технических, продовольственных, медицинских и иных средств в целях организации гражданской обороны;</w:t>
      </w:r>
    </w:p>
    <w:p w:rsidR="00A37E7A" w:rsidRDefault="00394A18">
      <w:r>
        <w:t>9)</w:t>
      </w:r>
      <w:r>
        <w:rPr>
          <w:lang w:val="en-US"/>
        </w:rPr>
        <w:t> </w:t>
      </w:r>
      <w:r>
        <w:t>продолжить развитие системы мониторинга и прогнозирования чрезвычайных ситуаций за счет использования данных системы космического мониторинга МЧС России и современных информационных систем;</w:t>
      </w:r>
    </w:p>
    <w:p w:rsidR="00A37E7A" w:rsidRPr="0065197B" w:rsidRDefault="00394A18">
      <w:r>
        <w:t>10)</w:t>
      </w:r>
      <w:r>
        <w:rPr>
          <w:lang w:val="en-US"/>
        </w:rPr>
        <w:t> </w:t>
      </w:r>
      <w:r>
        <w:t>продолжить укрепление международного сотрудничества с иностранными государствами, в том числе в рамках Содружества Независимых Государств, Организации Договора о коллективной безопасности, Шанхайской организации сотрудничества и БРИКС, в частности по вопросам проведения совместных учений, обмена информацией по линии центров управления в кризисных ситуациях</w:t>
      </w:r>
      <w:r w:rsidR="00D50568">
        <w:t xml:space="preserve">, </w:t>
      </w:r>
      <w:r w:rsidR="00D50568" w:rsidRPr="0065197B">
        <w:t>оказани</w:t>
      </w:r>
      <w:r w:rsidR="0065197B" w:rsidRPr="0065197B">
        <w:t>я</w:t>
      </w:r>
      <w:r w:rsidR="00D50568" w:rsidRPr="0065197B">
        <w:t xml:space="preserve"> помощи в </w:t>
      </w:r>
      <w:r w:rsidR="00E5124F" w:rsidRPr="0065197B">
        <w:t>реализации международных программ, проектов и операций по гуманитарному разминированию, выполнени</w:t>
      </w:r>
      <w:r w:rsidR="0065197B" w:rsidRPr="0065197B">
        <w:t>я</w:t>
      </w:r>
      <w:r w:rsidR="00E5124F" w:rsidRPr="0065197B">
        <w:t xml:space="preserve"> взрывных работ, а также </w:t>
      </w:r>
      <w:r w:rsidR="00D50568" w:rsidRPr="0065197B">
        <w:t>ликвидации чрезвычайных ситуаций</w:t>
      </w:r>
      <w:r w:rsidRPr="0065197B">
        <w:t>.</w:t>
      </w:r>
    </w:p>
    <w:p w:rsidR="00A37E7A" w:rsidRPr="0065197B" w:rsidRDefault="0065197B">
      <w:r>
        <w:t>5</w:t>
      </w:r>
      <w:r w:rsidR="0024731D" w:rsidRPr="0065197B">
        <w:t xml:space="preserve">. Рекомендовать Министерству просвещения Российской Федерации и Министерству науки и высшего образования Российской Федерации совместно с МЧС России проработать вопрос об отнесении к индивидуальным достижениям, результаты которых учитываются образовательными организациями при приеме на обучение по образовательным программам среднего профессионального образования и высшего образования (программы </w:t>
      </w:r>
      <w:proofErr w:type="spellStart"/>
      <w:r w:rsidR="0024731D" w:rsidRPr="0065197B">
        <w:t>бакалавриата</w:t>
      </w:r>
      <w:proofErr w:type="spellEnd"/>
      <w:r w:rsidR="0024731D" w:rsidRPr="0065197B">
        <w:t xml:space="preserve">, программы </w:t>
      </w:r>
      <w:proofErr w:type="spellStart"/>
      <w:r w:rsidR="0024731D" w:rsidRPr="0065197B">
        <w:t>специалитета</w:t>
      </w:r>
      <w:proofErr w:type="spellEnd"/>
      <w:r w:rsidR="0024731D" w:rsidRPr="0065197B">
        <w:t>) посредством начисления баллов, наличия у поступающего памятной медали Совета Федерации Федерального Собрания Российской Федерации "За проявленное мужество"</w:t>
      </w:r>
      <w:r w:rsidR="00E06F38" w:rsidRPr="0065197B">
        <w:t xml:space="preserve">, начиная </w:t>
      </w:r>
      <w:r w:rsidR="0024731D" w:rsidRPr="0065197B">
        <w:t xml:space="preserve">с </w:t>
      </w:r>
      <w:r w:rsidR="00E06F38" w:rsidRPr="0065197B">
        <w:t>2027/28 учебного года</w:t>
      </w:r>
      <w:r w:rsidR="00394A18" w:rsidRPr="0065197B">
        <w:t>.</w:t>
      </w:r>
    </w:p>
    <w:p w:rsidR="00A37E7A" w:rsidRDefault="0065197B">
      <w:r>
        <w:t>6</w:t>
      </w:r>
      <w:r w:rsidR="00394A18">
        <w:t>.</w:t>
      </w:r>
      <w:r w:rsidR="00394A18">
        <w:rPr>
          <w:lang w:val="en-US"/>
        </w:rPr>
        <w:t> </w:t>
      </w:r>
      <w:r w:rsidR="00394A18">
        <w:t>Рекомендовать высшим исполнительным органам субъектов Российской Федерации:</w:t>
      </w:r>
    </w:p>
    <w:p w:rsidR="00A37E7A" w:rsidRDefault="00394A18">
      <w:r>
        <w:t>1)</w:t>
      </w:r>
      <w:r>
        <w:rPr>
          <w:lang w:val="en-US"/>
        </w:rPr>
        <w:t> </w:t>
      </w:r>
      <w:r>
        <w:t>обеспечить выполнение органами государственной власти субъектов Российской Федерации мер:</w:t>
      </w:r>
    </w:p>
    <w:p w:rsidR="00A37E7A" w:rsidRDefault="00394A18">
      <w:r>
        <w:t xml:space="preserve">по устройству противопожарных </w:t>
      </w:r>
      <w:proofErr w:type="spellStart"/>
      <w:r>
        <w:t>минерализированных</w:t>
      </w:r>
      <w:proofErr w:type="spellEnd"/>
      <w:r>
        <w:t xml:space="preserve"> полос в целях исключения возможного перехода природных пожаров на территории населенных пунктов, садоводческих и огороднических некоммерческих товариществ, подверженных угрозе природных пожаров;</w:t>
      </w:r>
    </w:p>
    <w:p w:rsidR="00A37E7A" w:rsidRDefault="00394A18">
      <w:r>
        <w:t>по своевременному выполнению мероприятий противопожарно</w:t>
      </w:r>
      <w:r w:rsidR="00FE78D2">
        <w:t>го</w:t>
      </w:r>
      <w:r>
        <w:t xml:space="preserve"> обустройств</w:t>
      </w:r>
      <w:r w:rsidR="00FE78D2">
        <w:t>а</w:t>
      </w:r>
      <w:r>
        <w:t xml:space="preserve"> лесов;</w:t>
      </w:r>
    </w:p>
    <w:p w:rsidR="00A37E7A" w:rsidRDefault="00394A18">
      <w:r>
        <w:lastRenderedPageBreak/>
        <w:t xml:space="preserve">по подготовке к прохождению </w:t>
      </w:r>
      <w:proofErr w:type="spellStart"/>
      <w:r>
        <w:t>паводкоопасного</w:t>
      </w:r>
      <w:proofErr w:type="spellEnd"/>
      <w:r>
        <w:t xml:space="preserve"> периода гидротехнических сооружений, образующих водохранилища;</w:t>
      </w:r>
    </w:p>
    <w:p w:rsidR="00A37E7A" w:rsidRDefault="00394A18">
      <w:r>
        <w:t xml:space="preserve">по защите территорий населенных пунктов, расположенных </w:t>
      </w:r>
      <w:r>
        <w:br/>
        <w:t>в границах зон затопления и подтопления;</w:t>
      </w:r>
    </w:p>
    <w:p w:rsidR="00A37E7A" w:rsidRDefault="00394A18">
      <w:r>
        <w:t>2)</w:t>
      </w:r>
      <w:r>
        <w:rPr>
          <w:lang w:val="en-US"/>
        </w:rPr>
        <w:t> </w:t>
      </w:r>
      <w:r>
        <w:t>обеспечить оперативное введение соответствующих уровней реагирования на природные пожары, а также особого противопожарного режима;</w:t>
      </w:r>
    </w:p>
    <w:p w:rsidR="00A37E7A" w:rsidRDefault="00394A18">
      <w:r>
        <w:t>3)</w:t>
      </w:r>
      <w:r>
        <w:rPr>
          <w:lang w:val="en-US"/>
        </w:rPr>
        <w:t> </w:t>
      </w:r>
      <w:r>
        <w:t xml:space="preserve">обеспечить своевременное привлечение сил и средств </w:t>
      </w:r>
      <w:r>
        <w:br/>
        <w:t xml:space="preserve">в соответствии со сводными планами тушения лесных пожаров </w:t>
      </w:r>
      <w:r>
        <w:br/>
        <w:t xml:space="preserve">на территориях субъектов Российской Федерации и планами тушения ландшафтных (природных) пожаров (за исключением лесных пожаров и других ландшафтных (природных) пожаров </w:t>
      </w:r>
      <w:r>
        <w:br/>
        <w:t xml:space="preserve">на землях лесного фонда, землях обороны и безопасности, </w:t>
      </w:r>
      <w:r>
        <w:br/>
        <w:t>землях особо охраняемых природных территорий);</w:t>
      </w:r>
    </w:p>
    <w:p w:rsidR="00A37E7A" w:rsidRDefault="00394A18">
      <w:r>
        <w:t>4)</w:t>
      </w:r>
      <w:r>
        <w:rPr>
          <w:lang w:val="en-US"/>
        </w:rPr>
        <w:t> </w:t>
      </w:r>
      <w:r>
        <w:t>продолжить мониторинг соблюдения собственниками гидротехнических сооружений требований типовых правил использования водохранилищ, утвержденных приказом Министерства природных ресурсов и экологии Российской Федерации от 8 апреля 2025 года №</w:t>
      </w:r>
      <w:r>
        <w:rPr>
          <w:lang w:val="en-US"/>
        </w:rPr>
        <w:t> </w:t>
      </w:r>
      <w:r>
        <w:t xml:space="preserve">180, при подготовке </w:t>
      </w:r>
      <w:r>
        <w:br/>
        <w:t xml:space="preserve">и прохождении </w:t>
      </w:r>
      <w:proofErr w:type="spellStart"/>
      <w:r>
        <w:t>паводкоопасного</w:t>
      </w:r>
      <w:proofErr w:type="spellEnd"/>
      <w:r>
        <w:t xml:space="preserve"> периода;</w:t>
      </w:r>
    </w:p>
    <w:p w:rsidR="00A37E7A" w:rsidRDefault="00394A18">
      <w:r>
        <w:t>5)</w:t>
      </w:r>
      <w:r>
        <w:rPr>
          <w:lang w:val="en-US"/>
        </w:rPr>
        <w:t> </w:t>
      </w:r>
      <w:r>
        <w:t xml:space="preserve">предусмотреть создание в период подготовки </w:t>
      </w:r>
      <w:r>
        <w:br/>
        <w:t xml:space="preserve">к прохождению пожароопасного сезона резервов авиационного топлива на аэродромах в субъектах Российской Федерации, входящих в Сибирский и Дальневосточный федеральные округа, для обеспечения деятельности сил и средств, привлекаемых </w:t>
      </w:r>
      <w:r>
        <w:br/>
        <w:t>к ликвидации природных пожаров;</w:t>
      </w:r>
    </w:p>
    <w:p w:rsidR="00A37E7A" w:rsidRDefault="005D3EAC">
      <w:r w:rsidRPr="005D3EAC">
        <w:t>6</w:t>
      </w:r>
      <w:r w:rsidR="00394A18">
        <w:t>)</w:t>
      </w:r>
      <w:r w:rsidR="00394A18">
        <w:rPr>
          <w:lang w:val="en-US"/>
        </w:rPr>
        <w:t> </w:t>
      </w:r>
      <w:r w:rsidR="00394A18">
        <w:t>принять меры по увеличению количества пунктов временного размещения и питания с возможностью круглогодичного пребывания людей;</w:t>
      </w:r>
    </w:p>
    <w:p w:rsidR="00A37E7A" w:rsidRDefault="005D3EAC">
      <w:r w:rsidRPr="005D3EAC">
        <w:t>7</w:t>
      </w:r>
      <w:r w:rsidR="00394A18">
        <w:t>)</w:t>
      </w:r>
      <w:r w:rsidR="00394A18">
        <w:rPr>
          <w:lang w:val="en-US"/>
        </w:rPr>
        <w:t> </w:t>
      </w:r>
      <w:r w:rsidR="00394A18">
        <w:t>проводить на постоянной основе контрольные (надзорные) мероприятия, направленные на оценку готовности лиц, использующих леса, к пожароопасному сезону, а также укомплектованности пунктов сосредоточения противопожарного инвентаря в соответствии с установленными нормативами;</w:t>
      </w:r>
    </w:p>
    <w:p w:rsidR="00A37E7A" w:rsidRDefault="005D3EAC">
      <w:r w:rsidRPr="005D3EAC">
        <w:t>8</w:t>
      </w:r>
      <w:r w:rsidR="00394A18">
        <w:t>)</w:t>
      </w:r>
      <w:r w:rsidR="00394A18">
        <w:rPr>
          <w:lang w:val="en-US"/>
        </w:rPr>
        <w:t> </w:t>
      </w:r>
      <w:r w:rsidR="00394A18">
        <w:t xml:space="preserve">обеспечить своевременное доведение до подведомственных специализированных </w:t>
      </w:r>
      <w:proofErr w:type="spellStart"/>
      <w:r w:rsidR="00394A18">
        <w:t>лесопожарных</w:t>
      </w:r>
      <w:proofErr w:type="spellEnd"/>
      <w:r w:rsidR="00394A18">
        <w:t xml:space="preserve"> организаций государственных заданий и подготовку указанных организаций к прохождению пожароопасного сезона;</w:t>
      </w:r>
    </w:p>
    <w:p w:rsidR="00A37E7A" w:rsidRDefault="005D3EAC">
      <w:r w:rsidRPr="005D3EAC">
        <w:lastRenderedPageBreak/>
        <w:t>9</w:t>
      </w:r>
      <w:r w:rsidR="00394A18">
        <w:t>)</w:t>
      </w:r>
      <w:r w:rsidR="00394A18">
        <w:rPr>
          <w:lang w:val="en-US"/>
        </w:rPr>
        <w:t> </w:t>
      </w:r>
      <w:r w:rsidR="00394A18">
        <w:t>обеспечивать на постоянной основе бесперебойное функционирование системы видеонаблюдения за пожарной обстановкой в лесах, поддерживать постоянн</w:t>
      </w:r>
      <w:r w:rsidR="00FE78D2">
        <w:t>ую</w:t>
      </w:r>
      <w:r w:rsidR="00394A18">
        <w:t xml:space="preserve"> готовност</w:t>
      </w:r>
      <w:r w:rsidR="00FE78D2">
        <w:t>ь</w:t>
      </w:r>
      <w:r w:rsidR="00394A18">
        <w:t xml:space="preserve"> </w:t>
      </w:r>
      <w:r w:rsidR="00FE78D2">
        <w:br/>
      </w:r>
      <w:r w:rsidR="00394A18">
        <w:t>к использованию систем оповещения населения, полную готовность пожарной техники для задействования ее в период прохождения пожароопасного сезона;</w:t>
      </w:r>
    </w:p>
    <w:p w:rsidR="00A37E7A" w:rsidRDefault="00394A18">
      <w:r>
        <w:t>10)</w:t>
      </w:r>
      <w:r>
        <w:rPr>
          <w:lang w:val="en-US"/>
        </w:rPr>
        <w:t> </w:t>
      </w:r>
      <w:r>
        <w:t>обеспечить своевременное и эффективное использование финансовых и материальных ресурсов при угрозе возникновения или возникновении чрезвычайной ситуации;</w:t>
      </w:r>
    </w:p>
    <w:p w:rsidR="00A37E7A" w:rsidRPr="001D0F0F" w:rsidRDefault="00394A18">
      <w:r w:rsidRPr="001D0F0F">
        <w:t xml:space="preserve">11) проработать вопрос о возможности оказания помощи </w:t>
      </w:r>
      <w:r w:rsidR="009A1661">
        <w:br/>
      </w:r>
      <w:r w:rsidRPr="001D0F0F">
        <w:t xml:space="preserve">в материально-техническом оснащении территориальных подразделений МЧС России, а также </w:t>
      </w:r>
      <w:r w:rsidR="0065197B" w:rsidRPr="001D0F0F">
        <w:t xml:space="preserve">предоставления сотрудникам указанных подразделений дополнительной социальной гарантии </w:t>
      </w:r>
      <w:r w:rsidR="009A1661">
        <w:br/>
      </w:r>
      <w:r w:rsidR="0065197B" w:rsidRPr="001D0F0F">
        <w:t xml:space="preserve">в виде </w:t>
      </w:r>
      <w:r w:rsidRPr="001D0F0F">
        <w:t>ежемесячной денежной выплаты за счет средств бюджетов субъектов Российской Федерации.</w:t>
      </w:r>
    </w:p>
    <w:p w:rsidR="00A37E7A" w:rsidRDefault="005D3EAC">
      <w:r w:rsidRPr="005D3EAC">
        <w:t>7</w:t>
      </w:r>
      <w:r w:rsidR="00394A18">
        <w:t>.</w:t>
      </w:r>
      <w:r w:rsidR="00394A18">
        <w:rPr>
          <w:lang w:val="en-US"/>
        </w:rPr>
        <w:t> </w:t>
      </w:r>
      <w:r w:rsidR="00394A18">
        <w:t>Предложить Правительству Российской Федерации проинформировать Совет Федерации Федерального Собрания Российской Федерации в феврале 2027 года о ходе реализации рекомендаций, содержащихся в настоящем постановлении.</w:t>
      </w:r>
    </w:p>
    <w:p w:rsidR="00A37E7A" w:rsidRDefault="005D3EAC">
      <w:r w:rsidRPr="005D3EAC">
        <w:t>8</w:t>
      </w:r>
      <w:r w:rsidR="00394A18">
        <w:t>. Комитету Совета Федерации по обороне и безопасности:</w:t>
      </w:r>
    </w:p>
    <w:p w:rsidR="00A37E7A" w:rsidRDefault="00394A18">
      <w:r>
        <w:t>1)</w:t>
      </w:r>
      <w:r>
        <w:rPr>
          <w:lang w:val="en-US"/>
        </w:rPr>
        <w:t> </w:t>
      </w:r>
      <w:r>
        <w:t>проработать совместно с МЧС России вопросы:</w:t>
      </w:r>
    </w:p>
    <w:p w:rsidR="00A37E7A" w:rsidRDefault="00394A18">
      <w:r>
        <w:t>о разработке проекта нормативного правового акта, определяющего цели, задачи и полномочия органов государственной власти Российской Федерации при организации проведения работ по поиску, обезвреживанию и (или) уничтожению взрывоопасных предметов на территории Российской Федерации;</w:t>
      </w:r>
    </w:p>
    <w:p w:rsidR="00A37E7A" w:rsidRDefault="00394A18">
      <w:r>
        <w:t xml:space="preserve">о внесении изменений в Федеральный закон "Об обороне" </w:t>
      </w:r>
      <w:r w:rsidR="006700F8">
        <w:br/>
      </w:r>
      <w:r>
        <w:t>в части включения всех сил и средств МЧС России в документы Плана обороны Российской Федерации;</w:t>
      </w:r>
    </w:p>
    <w:p w:rsidR="00A37E7A" w:rsidRDefault="00394A18">
      <w:r>
        <w:t>о внесении изменений в Федеральный закон "О ветеранах", направленных на повышение уровня социальной защиты сотрудников МЧС России, выполняющих задачи на территориях Украины, Донецкой Народной Республики, Луганской Народной Республики, Запорожской области и Херсонской области в ходе специальной военной операции;</w:t>
      </w:r>
    </w:p>
    <w:p w:rsidR="00A37E7A" w:rsidRDefault="00394A18">
      <w:r>
        <w:t>2)</w:t>
      </w:r>
      <w:r>
        <w:rPr>
          <w:lang w:val="en-US"/>
        </w:rPr>
        <w:t> </w:t>
      </w:r>
      <w:r>
        <w:t xml:space="preserve">проинформировать палату в период весенней сессии </w:t>
      </w:r>
      <w:r w:rsidR="006700F8">
        <w:br/>
      </w:r>
      <w:r>
        <w:t>2027 года о реализации настоящего постановления.</w:t>
      </w:r>
    </w:p>
    <w:p w:rsidR="00A37E7A" w:rsidRDefault="005D3EAC">
      <w:r w:rsidRPr="005D3EAC">
        <w:lastRenderedPageBreak/>
        <w:t>9</w:t>
      </w:r>
      <w:r w:rsidR="00394A18">
        <w:t>.</w:t>
      </w:r>
      <w:r w:rsidR="00394A18">
        <w:rPr>
          <w:lang w:val="en-US"/>
        </w:rPr>
        <w:t> </w:t>
      </w:r>
      <w:r w:rsidR="00394A18">
        <w:t>Контроль за исполнением настоящего постановления возложить на Комитет Совета Федерации по обороне и безопасности.</w:t>
      </w:r>
    </w:p>
    <w:p w:rsidR="00A37E7A" w:rsidRDefault="005D3EAC">
      <w:r w:rsidRPr="005D3EAC">
        <w:t>10</w:t>
      </w:r>
      <w:r w:rsidR="00394A18">
        <w:t>.</w:t>
      </w:r>
      <w:r w:rsidR="00394A18">
        <w:rPr>
          <w:lang w:val="en-US"/>
        </w:rPr>
        <w:t> </w:t>
      </w:r>
      <w:r w:rsidR="00394A18">
        <w:t>Настоящее постановление вступает в силу со дня его принятия.</w:t>
      </w:r>
    </w:p>
    <w:p w:rsidR="00A37E7A" w:rsidRDefault="00A37E7A"/>
    <w:p w:rsidR="00A37E7A" w:rsidRDefault="00A37E7A"/>
    <w:p w:rsidR="00A37E7A" w:rsidRDefault="00A37E7A"/>
    <w:p w:rsidR="002E6D08" w:rsidRDefault="00394A18" w:rsidP="00722DF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2E6D08">
        <w:t>В.И. МАТВИЕНКО</w:t>
      </w:r>
    </w:p>
    <w:p w:rsidR="00A37E7A" w:rsidRDefault="00A37E7A">
      <w:pPr>
        <w:pStyle w:val="af8"/>
      </w:pPr>
    </w:p>
    <w:p w:rsidR="00722DFA" w:rsidRDefault="00722DFA">
      <w:pPr>
        <w:pStyle w:val="af8"/>
      </w:pPr>
    </w:p>
    <w:p w:rsidR="00722DFA" w:rsidRDefault="00722DFA" w:rsidP="00722DFA">
      <w:pPr>
        <w:pStyle w:val="af9"/>
      </w:pPr>
      <w:r>
        <w:t>Москва</w:t>
      </w:r>
    </w:p>
    <w:p w:rsidR="00722DFA" w:rsidRDefault="00722DFA" w:rsidP="00722DFA">
      <w:pPr>
        <w:pStyle w:val="af9"/>
      </w:pPr>
      <w:r>
        <w:t>4 марта 2026 года</w:t>
      </w:r>
    </w:p>
    <w:p w:rsidR="00722DFA" w:rsidRDefault="00722DFA" w:rsidP="00722DFA">
      <w:pPr>
        <w:pStyle w:val="af8"/>
      </w:pPr>
      <w:r>
        <w:t>№ 80-СФ</w:t>
      </w:r>
    </w:p>
    <w:sectPr w:rsidR="00722DFA">
      <w:headerReference w:type="default" r:id="rId6"/>
      <w:footerReference w:type="default" r:id="rId7"/>
      <w:footerReference w:type="first" r:id="rId8"/>
      <w:pgSz w:w="11906" w:h="16838"/>
      <w:pgMar w:top="794" w:right="851" w:bottom="1134" w:left="851" w:header="709" w:footer="709" w:gutter="0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14C" w:rsidRDefault="005A514C">
      <w:pPr>
        <w:spacing w:line="240" w:lineRule="auto"/>
      </w:pPr>
      <w:r>
        <w:separator/>
      </w:r>
    </w:p>
  </w:endnote>
  <w:endnote w:type="continuationSeparator" w:id="0">
    <w:p w:rsidR="005A514C" w:rsidRDefault="005A51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336DFC91-E11B-48C8-B321-8502A209B8EC}"/>
    <w:embedBold r:id="rId2" w:fontKey="{F82F6716-95CB-422A-9469-86B59970E76B}"/>
    <w:embedItalic r:id="rId3" w:fontKey="{AB373BD3-A2B8-4F20-BDAA-4AB185CFD826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4" w:fontKey="{CE714C52-62D7-408F-9EBF-2983444F0489}"/>
    <w:embedBold r:id="rId5" w:fontKey="{CAE292F5-46F3-43EF-A64B-B7EEAF79526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6" w:fontKey="{A24B7050-927E-4039-BAD9-F6F8752CFAB4}"/>
    <w:embedBold r:id="rId7" w:fontKey="{109DE04F-EEC3-46DC-B777-A7E355C81EE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8" w:fontKey="{A669A2FF-F13A-42C0-A67C-8D77F509F7A6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9" w:fontKey="{0A0F784B-4B31-435A-AB1E-08391F626522}"/>
  </w:font>
  <w:font w:name="PT Astra Serif">
    <w:altName w:val="Times New Roman"/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E7A" w:rsidRPr="002E6D08" w:rsidRDefault="002E6D08" w:rsidP="002E6D08">
    <w:pPr>
      <w:pStyle w:val="a6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22DFA">
      <w:rPr>
        <w:noProof/>
      </w:rPr>
      <w:t>ss3153.docx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22DF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E7A" w:rsidRPr="002E6D08" w:rsidRDefault="002E6D08" w:rsidP="002E6D08">
    <w:pPr>
      <w:pStyle w:val="a6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22DFA">
      <w:rPr>
        <w:noProof/>
      </w:rPr>
      <w:t>ss3153.docx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22DF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14C" w:rsidRDefault="005A514C">
      <w:pPr>
        <w:spacing w:line="240" w:lineRule="auto"/>
      </w:pPr>
      <w:r>
        <w:separator/>
      </w:r>
    </w:p>
  </w:footnote>
  <w:footnote w:type="continuationSeparator" w:id="0">
    <w:p w:rsidR="005A514C" w:rsidRDefault="005A514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E7A" w:rsidRDefault="00394A18">
    <w:pPr>
      <w:pStyle w:val="a4"/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 w:rsidR="00325AA0">
      <w:rPr>
        <w:rStyle w:val="a7"/>
        <w:noProof/>
      </w:rPr>
      <w:t>8</w:t>
    </w:r>
    <w:r>
      <w:rPr>
        <w:rStyle w:val="a7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E7A"/>
    <w:rsid w:val="001D0F0F"/>
    <w:rsid w:val="0024731D"/>
    <w:rsid w:val="00260AA0"/>
    <w:rsid w:val="002623F2"/>
    <w:rsid w:val="00273973"/>
    <w:rsid w:val="002B7C6A"/>
    <w:rsid w:val="002E6D08"/>
    <w:rsid w:val="00325AA0"/>
    <w:rsid w:val="003269E7"/>
    <w:rsid w:val="00377A73"/>
    <w:rsid w:val="00394A18"/>
    <w:rsid w:val="003C78B7"/>
    <w:rsid w:val="00467BB5"/>
    <w:rsid w:val="004A1218"/>
    <w:rsid w:val="00501DD3"/>
    <w:rsid w:val="005159C9"/>
    <w:rsid w:val="00570D89"/>
    <w:rsid w:val="005A514C"/>
    <w:rsid w:val="005B2D2B"/>
    <w:rsid w:val="005D3EAC"/>
    <w:rsid w:val="00650405"/>
    <w:rsid w:val="0065197B"/>
    <w:rsid w:val="006700F8"/>
    <w:rsid w:val="00722DFA"/>
    <w:rsid w:val="007B152E"/>
    <w:rsid w:val="007B4D0C"/>
    <w:rsid w:val="00820822"/>
    <w:rsid w:val="00881D5E"/>
    <w:rsid w:val="00886AF7"/>
    <w:rsid w:val="008A3480"/>
    <w:rsid w:val="008D73FA"/>
    <w:rsid w:val="00951335"/>
    <w:rsid w:val="00963F2C"/>
    <w:rsid w:val="00973174"/>
    <w:rsid w:val="009A1661"/>
    <w:rsid w:val="009F4D75"/>
    <w:rsid w:val="00A37E7A"/>
    <w:rsid w:val="00AB4EEB"/>
    <w:rsid w:val="00B77645"/>
    <w:rsid w:val="00BF0349"/>
    <w:rsid w:val="00C46060"/>
    <w:rsid w:val="00C7131B"/>
    <w:rsid w:val="00CA07DF"/>
    <w:rsid w:val="00CB6B6E"/>
    <w:rsid w:val="00CE072F"/>
    <w:rsid w:val="00CE6BA2"/>
    <w:rsid w:val="00D11644"/>
    <w:rsid w:val="00D50568"/>
    <w:rsid w:val="00D55DE0"/>
    <w:rsid w:val="00E06F38"/>
    <w:rsid w:val="00E37B93"/>
    <w:rsid w:val="00E5124F"/>
    <w:rsid w:val="00E578A0"/>
    <w:rsid w:val="00E81CC6"/>
    <w:rsid w:val="00EC304C"/>
    <w:rsid w:val="00EF45B6"/>
    <w:rsid w:val="00F22845"/>
    <w:rsid w:val="00F96D22"/>
    <w:rsid w:val="00FE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82D385-91DF-42E7-BCF4-073B9F78B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spacing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qFormat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qFormat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qFormat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qFormat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qFormat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qFormat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qFormat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qFormat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qFormat/>
    <w:rsid w:val="003273F1"/>
    <w:rPr>
      <w:rFonts w:ascii="Cambria" w:eastAsia="Times New Roman" w:hAnsi="Cambria" w:cs="Times New Roman"/>
      <w:lang w:eastAsia="ru-RU"/>
    </w:rPr>
  </w:style>
  <w:style w:type="character" w:customStyle="1" w:styleId="a3">
    <w:name w:val="Верхний колонтитул Знак"/>
    <w:basedOn w:val="a0"/>
    <w:link w:val="a4"/>
    <w:qFormat/>
    <w:rsid w:val="00B67711"/>
    <w:rPr>
      <w:rFonts w:ascii="NTHarmonica" w:hAnsi="NTHarmonica" w:cs="Times New Roman"/>
      <w:sz w:val="28"/>
      <w:szCs w:val="20"/>
      <w:lang w:eastAsia="ru-RU"/>
    </w:rPr>
  </w:style>
  <w:style w:type="character" w:customStyle="1" w:styleId="a5">
    <w:name w:val="Нижний колонтитул Знак"/>
    <w:basedOn w:val="a0"/>
    <w:link w:val="a6"/>
    <w:qFormat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7">
    <w:name w:val="page number"/>
    <w:basedOn w:val="a0"/>
    <w:rsid w:val="00545F85"/>
  </w:style>
  <w:style w:type="character" w:customStyle="1" w:styleId="a8">
    <w:name w:val="Текст выноски Знак"/>
    <w:link w:val="a9"/>
    <w:qFormat/>
    <w:rsid w:val="00B67711"/>
    <w:rPr>
      <w:rFonts w:ascii="Tahoma" w:hAnsi="Tahoma" w:cs="Tahoma"/>
      <w:sz w:val="16"/>
      <w:szCs w:val="16"/>
      <w:lang w:eastAsia="ru-RU"/>
    </w:rPr>
  </w:style>
  <w:style w:type="character" w:styleId="aa">
    <w:name w:val="Placeholder Text"/>
    <w:basedOn w:val="a0"/>
    <w:uiPriority w:val="99"/>
    <w:semiHidden/>
    <w:qFormat/>
    <w:rsid w:val="0078182C"/>
    <w:rPr>
      <w:color w:val="808080"/>
    </w:rPr>
  </w:style>
  <w:style w:type="character" w:styleId="ab">
    <w:name w:val="annotation reference"/>
    <w:basedOn w:val="a0"/>
    <w:semiHidden/>
    <w:unhideWhenUsed/>
    <w:qFormat/>
    <w:rsid w:val="003B485B"/>
    <w:rPr>
      <w:sz w:val="16"/>
      <w:szCs w:val="16"/>
    </w:rPr>
  </w:style>
  <w:style w:type="character" w:customStyle="1" w:styleId="ac">
    <w:name w:val="Текст примечания Знак"/>
    <w:basedOn w:val="a0"/>
    <w:link w:val="ad"/>
    <w:semiHidden/>
    <w:qFormat/>
    <w:rsid w:val="003B485B"/>
    <w:rPr>
      <w:rFonts w:ascii="NTHarmonica" w:hAnsi="NTHarmonica" w:cs="Times New Roman"/>
      <w:sz w:val="20"/>
      <w:szCs w:val="20"/>
      <w:lang w:eastAsia="ru-RU"/>
    </w:rPr>
  </w:style>
  <w:style w:type="character" w:customStyle="1" w:styleId="ae">
    <w:name w:val="Тема примечания Знак"/>
    <w:basedOn w:val="ac"/>
    <w:link w:val="af"/>
    <w:semiHidden/>
    <w:qFormat/>
    <w:rsid w:val="003B485B"/>
    <w:rPr>
      <w:rFonts w:ascii="NTHarmonica" w:hAnsi="NTHarmonica" w:cs="Times New Roman"/>
      <w:b/>
      <w:bCs/>
      <w:sz w:val="20"/>
      <w:szCs w:val="20"/>
      <w:lang w:eastAsia="ru-RU"/>
    </w:rPr>
  </w:style>
  <w:style w:type="paragraph" w:customStyle="1" w:styleId="af0">
    <w:name w:val="Заголовок"/>
    <w:basedOn w:val="a"/>
    <w:next w:val="af1"/>
    <w:qFormat/>
    <w:pPr>
      <w:keepNext/>
      <w:spacing w:before="240" w:after="120"/>
    </w:pPr>
    <w:rPr>
      <w:rFonts w:ascii="PT Astra Serif" w:eastAsia="Noto Sans CJK SC" w:hAnsi="PT Astra Serif" w:cs="FreeSans"/>
      <w:szCs w:val="28"/>
    </w:rPr>
  </w:style>
  <w:style w:type="paragraph" w:styleId="af1">
    <w:name w:val="Body Text"/>
    <w:basedOn w:val="a"/>
    <w:pPr>
      <w:spacing w:after="140" w:line="276" w:lineRule="auto"/>
    </w:pPr>
  </w:style>
  <w:style w:type="paragraph" w:styleId="af2">
    <w:name w:val="List"/>
    <w:basedOn w:val="af1"/>
    <w:rPr>
      <w:rFonts w:ascii="PT Astra Serif" w:hAnsi="PT Astra Serif" w:cs="FreeSans"/>
    </w:rPr>
  </w:style>
  <w:style w:type="paragraph" w:styleId="af3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f4">
    <w:name w:val="index heading"/>
    <w:basedOn w:val="af0"/>
  </w:style>
  <w:style w:type="paragraph" w:styleId="af5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f6">
    <w:name w:val="Bibliography"/>
    <w:basedOn w:val="a"/>
    <w:next w:val="a"/>
    <w:uiPriority w:val="37"/>
    <w:semiHidden/>
    <w:unhideWhenUsed/>
    <w:qFormat/>
    <w:rsid w:val="003273F1"/>
  </w:style>
  <w:style w:type="paragraph" w:customStyle="1" w:styleId="af7">
    <w:name w:val="адрес_слева"/>
    <w:basedOn w:val="a"/>
    <w:qFormat/>
    <w:rsid w:val="00997F4C"/>
    <w:pPr>
      <w:spacing w:line="246" w:lineRule="exact"/>
      <w:ind w:left="0" w:firstLine="0"/>
      <w:jc w:val="left"/>
    </w:pPr>
    <w:rPr>
      <w:sz w:val="22"/>
    </w:rPr>
  </w:style>
  <w:style w:type="paragraph" w:customStyle="1" w:styleId="HeaderandFooter">
    <w:name w:val="Header and Footer"/>
    <w:basedOn w:val="a"/>
    <w:qFormat/>
  </w:style>
  <w:style w:type="paragraph" w:styleId="a4">
    <w:name w:val="header"/>
    <w:basedOn w:val="a"/>
    <w:link w:val="a3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paragraph" w:styleId="a6">
    <w:name w:val="footer"/>
    <w:basedOn w:val="a"/>
    <w:link w:val="a5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paragraph" w:customStyle="1" w:styleId="af8">
    <w:name w:val="подпись"/>
    <w:basedOn w:val="a"/>
    <w:qFormat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9">
    <w:name w:val="Balloon Text"/>
    <w:basedOn w:val="a"/>
    <w:link w:val="a8"/>
    <w:qFormat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9">
    <w:name w:val="Москва"/>
    <w:basedOn w:val="a"/>
    <w:qFormat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qFormat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paragraph" w:customStyle="1" w:styleId="afa">
    <w:name w:val="адрес"/>
    <w:basedOn w:val="a"/>
    <w:qFormat/>
    <w:rsid w:val="00F9160B"/>
    <w:pPr>
      <w:spacing w:line="246" w:lineRule="exact"/>
      <w:ind w:firstLine="0"/>
      <w:jc w:val="left"/>
    </w:pPr>
    <w:rPr>
      <w:sz w:val="22"/>
    </w:rPr>
  </w:style>
  <w:style w:type="paragraph" w:styleId="ad">
    <w:name w:val="annotation text"/>
    <w:basedOn w:val="a"/>
    <w:link w:val="ac"/>
    <w:semiHidden/>
    <w:unhideWhenUsed/>
    <w:rsid w:val="003B485B"/>
    <w:pPr>
      <w:spacing w:line="240" w:lineRule="auto"/>
    </w:pPr>
    <w:rPr>
      <w:sz w:val="20"/>
    </w:rPr>
  </w:style>
  <w:style w:type="paragraph" w:styleId="af">
    <w:name w:val="annotation subject"/>
    <w:basedOn w:val="ad"/>
    <w:next w:val="ad"/>
    <w:link w:val="ae"/>
    <w:semiHidden/>
    <w:unhideWhenUsed/>
    <w:qFormat/>
    <w:rsid w:val="003B485B"/>
    <w:rPr>
      <w:b/>
      <w:bCs/>
    </w:rPr>
  </w:style>
  <w:style w:type="numbering" w:customStyle="1" w:styleId="afb">
    <w:name w:val="Без списка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065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ED11C2C78CA4F7CA7969147CC89407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23B50AA-CF11-44F6-99CC-9494CAF56EA6}"/>
      </w:docPartPr>
      <w:docPartBody>
        <w:p w:rsidR="009A1C81" w:rsidRDefault="009A1C81">
          <w:pPr>
            <w:pStyle w:val="CED11C2C78CA4F7CA7969147CC89407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C81"/>
    <w:rsid w:val="00082775"/>
    <w:rsid w:val="000F2F4C"/>
    <w:rsid w:val="000F73DB"/>
    <w:rsid w:val="001F500E"/>
    <w:rsid w:val="002F3FF6"/>
    <w:rsid w:val="003666E6"/>
    <w:rsid w:val="00452302"/>
    <w:rsid w:val="00876A90"/>
    <w:rsid w:val="008A41B1"/>
    <w:rsid w:val="009A1C81"/>
    <w:rsid w:val="009F70A2"/>
    <w:rsid w:val="00A86A7A"/>
    <w:rsid w:val="00BC1174"/>
    <w:rsid w:val="00BD2674"/>
    <w:rsid w:val="00CB1110"/>
    <w:rsid w:val="00DE4E1F"/>
    <w:rsid w:val="00E874FF"/>
    <w:rsid w:val="00F8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ED11C2C78CA4F7CA7969147CC894075">
    <w:name w:val="CED11C2C78CA4F7CA7969147CC89407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2048</Words>
  <Characters>11679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Петров+</dc:creator>
  <cp:keywords/>
  <dc:description>SS10.02.2026 SS10.02.2026 SS12.02.2026 SS12.02.2026 AM12.02.2026 ZO13.02.2026 ZO13.02.2026 ZO13.02.2026 ZO13.02.2026 QA16.02.2026 SA16.02.2026 QA16.02.2026 SA16.02.2026EQ27.02.2026 QA02.03.2026 QA02.03.2026 SA02.03.2026 SA02.03.2026 SA02.03.2026 </dc:description>
  <cp:lastModifiedBy>Жарков М.А.</cp:lastModifiedBy>
  <cp:revision>9</cp:revision>
  <cp:lastPrinted>2026-03-03T13:19:00Z</cp:lastPrinted>
  <dcterms:created xsi:type="dcterms:W3CDTF">2026-02-27T12:24:00Z</dcterms:created>
  <dcterms:modified xsi:type="dcterms:W3CDTF">2026-03-04T05:06:00Z</dcterms:modified>
  <dc:language>ru-RU</dc:language>
</cp:coreProperties>
</file>