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37E7D48C2BED4B51A57569587F777E53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3162BF">
            <w:pPr>
              <w:spacing w:line="240" w:lineRule="atLeast"/>
              <w:ind w:left="0" w:firstLine="0"/>
              <w:rPr>
                <w:b/>
                <w:sz w:val="22"/>
              </w:rPr>
            </w:pPr>
          </w:p>
        </w:tc>
        <w:tc>
          <w:tcPr>
            <w:tcW w:w="4253" w:type="dxa"/>
          </w:tcPr>
          <w:p w:rsidR="00545F85" w:rsidRPr="004947E2" w:rsidRDefault="00545F85" w:rsidP="004947E2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37E7D48C2BED4B51A57569587F777E53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4947E2" w:rsidRDefault="004947E2" w:rsidP="004947E2">
      <w:pPr>
        <w:pStyle w:val="1"/>
      </w:pPr>
      <w:bookmarkStart w:id="0" w:name="_GoBack"/>
      <w:r>
        <w:t xml:space="preserve">О долгосрочной стратегии развития </w:t>
      </w:r>
    </w:p>
    <w:p w:rsidR="004947E2" w:rsidRDefault="004947E2" w:rsidP="004947E2">
      <w:pPr>
        <w:pStyle w:val="2"/>
      </w:pPr>
      <w:proofErr w:type="spellStart"/>
      <w:r>
        <w:t>рыбохозяйственного</w:t>
      </w:r>
      <w:proofErr w:type="spellEnd"/>
      <w:r>
        <w:t xml:space="preserve"> комплекса</w:t>
      </w:r>
    </w:p>
    <w:bookmarkEnd w:id="0"/>
    <w:p w:rsidR="004947E2" w:rsidRDefault="004947E2" w:rsidP="004947E2">
      <w:pPr>
        <w:pStyle w:val="2"/>
      </w:pPr>
    </w:p>
    <w:p w:rsidR="004947E2" w:rsidRDefault="004947E2" w:rsidP="004947E2">
      <w:pPr>
        <w:pStyle w:val="2"/>
      </w:pPr>
    </w:p>
    <w:p w:rsidR="004947E2" w:rsidRDefault="004947E2" w:rsidP="004947E2">
      <w:pPr>
        <w:pStyle w:val="2"/>
      </w:pP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Заслушав информацию Министра сельского хозяйства Российской Федерации о долгосрочной стратегии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комплекса, Совет Федерации Федерального Собрания Российской Федерации отмечает следующее.</w:t>
      </w:r>
    </w:p>
    <w:p w:rsidR="004947E2" w:rsidRDefault="004947E2" w:rsidP="004947E2">
      <w:pPr>
        <w:rPr>
          <w:szCs w:val="28"/>
        </w:rPr>
      </w:pPr>
      <w:proofErr w:type="gramStart"/>
      <w:r>
        <w:rPr>
          <w:rFonts w:eastAsia="HiddenHorzOCR"/>
          <w:szCs w:val="28"/>
        </w:rPr>
        <w:t>Достижение целей и решение задач, содержащихся в проекте с</w:t>
      </w:r>
      <w:r>
        <w:rPr>
          <w:szCs w:val="28"/>
        </w:rPr>
        <w:t xml:space="preserve">тратегии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Российской Федерации на период до 2030 года (далее – проект стратегии), разработанном  Министерством сельского хозяйства Российской Федерации, </w:t>
      </w:r>
      <w:r>
        <w:rPr>
          <w:rFonts w:eastAsia="HiddenHorzOCR"/>
          <w:szCs w:val="28"/>
        </w:rPr>
        <w:t>возможно при создании механизмов, способствующих</w:t>
      </w:r>
      <w:r>
        <w:rPr>
          <w:szCs w:val="28"/>
        </w:rPr>
        <w:t xml:space="preserve"> повышению инвестиционной привлекательности рыбной отрасли, </w:t>
      </w:r>
      <w:r>
        <w:rPr>
          <w:rFonts w:eastAsia="TimesNewRomanPSMT"/>
          <w:szCs w:val="28"/>
        </w:rPr>
        <w:t xml:space="preserve">обновлении и модернизации основных производственных фондов и объектов </w:t>
      </w:r>
      <w:r>
        <w:rPr>
          <w:szCs w:val="28"/>
        </w:rPr>
        <w:t>инфраструктуры</w:t>
      </w:r>
      <w:r>
        <w:rPr>
          <w:rFonts w:eastAsia="TimesNewRomanPSMT"/>
          <w:szCs w:val="28"/>
        </w:rPr>
        <w:t xml:space="preserve">, в том числе строительстве современного рыбопромыслового флота и высокотехнологичных </w:t>
      </w:r>
      <w:proofErr w:type="spellStart"/>
      <w:r>
        <w:rPr>
          <w:szCs w:val="28"/>
        </w:rPr>
        <w:t>рыбоперерабатывающих</w:t>
      </w:r>
      <w:proofErr w:type="spellEnd"/>
      <w:r>
        <w:rPr>
          <w:szCs w:val="28"/>
        </w:rPr>
        <w:t xml:space="preserve"> заводов, повышении глубины</w:t>
      </w:r>
      <w:proofErr w:type="gramEnd"/>
      <w:r>
        <w:rPr>
          <w:szCs w:val="28"/>
        </w:rPr>
        <w:t xml:space="preserve"> переработки производимой рыбной продукции и увеличении доли такой продукции при экспортных поставках</w:t>
      </w:r>
      <w:r>
        <w:rPr>
          <w:rFonts w:eastAsia="HiddenHorzOCR"/>
          <w:szCs w:val="28"/>
        </w:rPr>
        <w:t>.</w:t>
      </w:r>
    </w:p>
    <w:p w:rsidR="004947E2" w:rsidRDefault="004947E2" w:rsidP="004947E2">
      <w:pPr>
        <w:rPr>
          <w:szCs w:val="28"/>
        </w:rPr>
      </w:pPr>
      <w:r>
        <w:rPr>
          <w:rFonts w:eastAsia="HiddenHorzOCR"/>
          <w:szCs w:val="28"/>
        </w:rPr>
        <w:t xml:space="preserve">В настоящее время направления стратегического развития </w:t>
      </w:r>
      <w:proofErr w:type="spellStart"/>
      <w:r>
        <w:rPr>
          <w:rFonts w:eastAsia="HiddenHorzOCR"/>
          <w:szCs w:val="28"/>
        </w:rPr>
        <w:t>рыбохозяйственного</w:t>
      </w:r>
      <w:proofErr w:type="spellEnd"/>
      <w:r>
        <w:rPr>
          <w:rFonts w:eastAsia="HiddenHorzOCR"/>
          <w:szCs w:val="28"/>
        </w:rPr>
        <w:t xml:space="preserve"> комплекса определены государственной программой Российской Федерации </w:t>
      </w:r>
      <w:r>
        <w:rPr>
          <w:szCs w:val="28"/>
        </w:rPr>
        <w:t>"</w:t>
      </w:r>
      <w:r>
        <w:rPr>
          <w:rFonts w:eastAsia="HiddenHorzOCR"/>
          <w:szCs w:val="28"/>
        </w:rPr>
        <w:t xml:space="preserve">Развитие </w:t>
      </w:r>
      <w:proofErr w:type="spellStart"/>
      <w:r>
        <w:rPr>
          <w:rFonts w:eastAsia="HiddenHorzOCR"/>
          <w:szCs w:val="28"/>
        </w:rPr>
        <w:t>рыбохозяйственного</w:t>
      </w:r>
      <w:proofErr w:type="spellEnd"/>
      <w:r>
        <w:rPr>
          <w:rFonts w:eastAsia="HiddenHorzOCR"/>
          <w:szCs w:val="28"/>
        </w:rPr>
        <w:t xml:space="preserve"> комплекса</w:t>
      </w:r>
      <w:r>
        <w:rPr>
          <w:szCs w:val="28"/>
        </w:rPr>
        <w:t>"</w:t>
      </w:r>
      <w:r>
        <w:rPr>
          <w:rFonts w:eastAsia="HiddenHorzOCR"/>
          <w:szCs w:val="28"/>
        </w:rPr>
        <w:t xml:space="preserve">, утвержденной постановлением Правительства Российской Федерации от 15 апреля 2014 года </w:t>
      </w:r>
      <w:r>
        <w:rPr>
          <w:rFonts w:eastAsia="HiddenHorzOCR"/>
          <w:szCs w:val="28"/>
        </w:rPr>
        <w:br/>
        <w:t xml:space="preserve">№ 314. </w:t>
      </w:r>
    </w:p>
    <w:p w:rsidR="004947E2" w:rsidRDefault="004947E2" w:rsidP="004947E2">
      <w:pPr>
        <w:rPr>
          <w:szCs w:val="28"/>
        </w:rPr>
      </w:pPr>
      <w:proofErr w:type="gramStart"/>
      <w:r>
        <w:rPr>
          <w:szCs w:val="28"/>
        </w:rPr>
        <w:lastRenderedPageBreak/>
        <w:t xml:space="preserve">Основными целями проекта стратегии являются обеспечение населения качественной рыбной и иной продукцией из водных биологических ресурсов в объемах, установленных Доктриной продовольственной безопасности Российской Федерации, утвержденной Указом Президента Российской Федерации </w:t>
      </w:r>
      <w:r>
        <w:rPr>
          <w:szCs w:val="28"/>
        </w:rPr>
        <w:br/>
        <w:t xml:space="preserve">от 30 января 2010 года № 120, увеличение совокупного вклада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в валовый внутренний продукт и усиление лидирующих позиций России на мировых рынках рыбной продукции при условии обеспечения национальной продовольственной безопасности</w:t>
      </w:r>
      <w:proofErr w:type="gramEnd"/>
      <w:r>
        <w:rPr>
          <w:szCs w:val="28"/>
        </w:rPr>
        <w:t>, развития человеческого потенциала и минимизации негативного воздействия на окружающую среду.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Для достижения целей проекта стратегии необходима совместная работа федеральных органов государственной власти, органов государственной власти субъектов Российской Федерации,</w:t>
      </w:r>
      <w:r>
        <w:rPr>
          <w:b/>
          <w:szCs w:val="28"/>
        </w:rPr>
        <w:t xml:space="preserve"> </w:t>
      </w:r>
      <w:r>
        <w:rPr>
          <w:szCs w:val="28"/>
        </w:rPr>
        <w:t>предприятий рыбной отрасли и общественных объединений по решению комплекса задач различной отраслевой направленности.</w:t>
      </w:r>
    </w:p>
    <w:p w:rsidR="004947E2" w:rsidRDefault="004947E2" w:rsidP="004947E2">
      <w:pPr>
        <w:rPr>
          <w:szCs w:val="28"/>
        </w:rPr>
      </w:pPr>
      <w:r>
        <w:rPr>
          <w:rFonts w:eastAsia="Calibri"/>
          <w:szCs w:val="28"/>
        </w:rPr>
        <w:t xml:space="preserve">Учитывая </w:t>
      </w:r>
      <w:proofErr w:type="gramStart"/>
      <w:r>
        <w:rPr>
          <w:rFonts w:eastAsia="Calibri"/>
          <w:szCs w:val="28"/>
        </w:rPr>
        <w:t>изложенное</w:t>
      </w:r>
      <w:proofErr w:type="gramEnd"/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Совет Федерации Федерального Собрания Российской Федерации  </w:t>
      </w:r>
      <w:r>
        <w:rPr>
          <w:b/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4947E2" w:rsidRDefault="004947E2" w:rsidP="004947E2">
      <w:pPr>
        <w:rPr>
          <w:szCs w:val="28"/>
        </w:rPr>
      </w:pP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1. Принять к сведению информацию Министра сельского хозяйства  Российской Федерации о долгосрочной стратегии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комплекса.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2. Рекомендовать Правительству Российской Федерации: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ускорить рассмотрение и утверждение </w:t>
      </w:r>
      <w:r w:rsidR="00C2726C">
        <w:rPr>
          <w:szCs w:val="28"/>
        </w:rPr>
        <w:t>с</w:t>
      </w:r>
      <w:r>
        <w:rPr>
          <w:szCs w:val="28"/>
        </w:rPr>
        <w:t xml:space="preserve">тратегии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Российской Федерации на период до 2030 года;</w:t>
      </w:r>
    </w:p>
    <w:p w:rsidR="004947E2" w:rsidRDefault="004947E2" w:rsidP="004947E2">
      <w:pPr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обеспечить сохранение действующего механизма предоставления права на добычу (вылов) водных биологических ресурсов, за исключением крабов, в отношении которых выделены квоты добычи (вылова) водных биологических ресурсов, на срок действия договоров, установленный главой 8 Федерального закона </w:t>
      </w:r>
      <w:r>
        <w:rPr>
          <w:szCs w:val="28"/>
        </w:rPr>
        <w:t>"</w:t>
      </w:r>
      <w:r>
        <w:rPr>
          <w:rFonts w:eastAsia="TimesNewRomanPSMT"/>
          <w:szCs w:val="28"/>
        </w:rPr>
        <w:t>О рыболовстве и сохранении водных биологических ресурсов</w:t>
      </w:r>
      <w:r>
        <w:rPr>
          <w:szCs w:val="28"/>
        </w:rPr>
        <w:t>"</w:t>
      </w:r>
      <w:r>
        <w:rPr>
          <w:rFonts w:eastAsia="TimesNewRomanPSMT"/>
          <w:szCs w:val="28"/>
        </w:rPr>
        <w:t>;</w:t>
      </w:r>
    </w:p>
    <w:p w:rsidR="004947E2" w:rsidRDefault="004947E2" w:rsidP="004947E2">
      <w:pPr>
        <w:pStyle w:val="HTML"/>
        <w:spacing w:line="360" w:lineRule="atLeast"/>
        <w:ind w:left="567" w:firstLine="851"/>
        <w:jc w:val="both"/>
        <w:rPr>
          <w:rFonts w:ascii="NTHarmonica" w:hAnsi="NTHarmonica"/>
          <w:sz w:val="28"/>
          <w:szCs w:val="28"/>
        </w:rPr>
      </w:pPr>
      <w:proofErr w:type="gramStart"/>
      <w:r>
        <w:rPr>
          <w:rFonts w:ascii="NTHarmonica" w:hAnsi="NTHarmonica"/>
          <w:sz w:val="28"/>
          <w:szCs w:val="28"/>
        </w:rPr>
        <w:t>обеспечить соблюдение требований части 3 статьи 29</w:t>
      </w:r>
      <w:r>
        <w:rPr>
          <w:rFonts w:ascii="NTHarmonica" w:hAnsi="NTHarmonica"/>
          <w:sz w:val="28"/>
          <w:szCs w:val="28"/>
          <w:vertAlign w:val="superscript"/>
        </w:rPr>
        <w:t>4</w:t>
      </w:r>
      <w:r>
        <w:rPr>
          <w:rFonts w:ascii="NTHarmonica" w:hAnsi="NTHarmonica"/>
          <w:sz w:val="28"/>
          <w:szCs w:val="28"/>
        </w:rPr>
        <w:t xml:space="preserve"> Федерального закона "О рыболовстве и сохранении водных биологических ресурсов" об установ</w:t>
      </w:r>
      <w:r w:rsidR="00820CC5">
        <w:rPr>
          <w:rFonts w:ascii="NTHarmonica" w:hAnsi="NTHarmonica"/>
          <w:sz w:val="28"/>
          <w:szCs w:val="28"/>
        </w:rPr>
        <w:t xml:space="preserve">лении общего допустимого улова </w:t>
      </w:r>
      <w:r>
        <w:rPr>
          <w:rFonts w:ascii="NTHarmonica" w:hAnsi="NTHarmonica" w:cs="Times New Roman"/>
          <w:sz w:val="28"/>
          <w:szCs w:val="28"/>
        </w:rPr>
        <w:t xml:space="preserve">определенных видов крабов в определенных районах их добычи (вылова) в размере 50 процентов общих допустимых </w:t>
      </w:r>
      <w:r>
        <w:rPr>
          <w:rFonts w:ascii="NTHarmonica" w:hAnsi="NTHarmonica" w:cs="Times New Roman"/>
          <w:sz w:val="28"/>
          <w:szCs w:val="28"/>
        </w:rPr>
        <w:lastRenderedPageBreak/>
        <w:t xml:space="preserve">уловов таких водных биологических ресурсов в соответствующих районах добычи (вылова), </w:t>
      </w:r>
      <w:r w:rsidR="00531FDB">
        <w:rPr>
          <w:rFonts w:ascii="NTHarmonica" w:hAnsi="NTHarmonica" w:cs="Times New Roman"/>
          <w:sz w:val="28"/>
          <w:szCs w:val="28"/>
        </w:rPr>
        <w:t xml:space="preserve">ежегодного </w:t>
      </w:r>
      <w:r>
        <w:rPr>
          <w:rFonts w:ascii="NTHarmonica" w:hAnsi="NTHarmonica" w:cs="Times New Roman"/>
          <w:sz w:val="28"/>
          <w:szCs w:val="28"/>
        </w:rPr>
        <w:t>распределяемых применительно к квоте</w:t>
      </w:r>
      <w:r>
        <w:rPr>
          <w:rFonts w:ascii="NTHarmonica" w:hAnsi="NTHarmonica"/>
          <w:sz w:val="28"/>
          <w:szCs w:val="28"/>
        </w:rPr>
        <w:t xml:space="preserve"> добычи (вылова) водных био</w:t>
      </w:r>
      <w:r w:rsidR="00531FDB">
        <w:rPr>
          <w:rFonts w:ascii="NTHarmonica" w:hAnsi="NTHarmonica"/>
          <w:sz w:val="28"/>
          <w:szCs w:val="28"/>
        </w:rPr>
        <w:t xml:space="preserve">логических </w:t>
      </w:r>
      <w:r>
        <w:rPr>
          <w:rFonts w:ascii="NTHarmonica" w:hAnsi="NTHarmonica"/>
          <w:sz w:val="28"/>
          <w:szCs w:val="28"/>
        </w:rPr>
        <w:t>ресурсов в морских водах для</w:t>
      </w:r>
      <w:proofErr w:type="gramEnd"/>
      <w:r>
        <w:rPr>
          <w:rFonts w:ascii="NTHarmonica" w:hAnsi="NTHarmonica"/>
          <w:sz w:val="28"/>
          <w:szCs w:val="28"/>
        </w:rPr>
        <w:t xml:space="preserve"> осуществления промышленного рыболовства и (или) прибрежного рыболовства</w:t>
      </w:r>
      <w:r>
        <w:rPr>
          <w:rFonts w:ascii="NTHarmonica" w:hAnsi="NTHarmonica" w:cs="Times New Roman"/>
          <w:sz w:val="28"/>
          <w:szCs w:val="28"/>
        </w:rPr>
        <w:t>, предусмотренной пунктом 1 части 1 статьи 30 указанного Федерального закона, на срок действия договоров, установленный главой 8 указанного Федерального закона;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рассмотреть вопрос о создании механизмов стимулирования строительства на российских верфях средне- и малотоннажных судов рыбопромыслового флота, в том числе предназначенных для использования во внутренних водных объектах, а также  транспортных судов-рефрижераторов для перевозки рыбной продукции;</w:t>
      </w:r>
    </w:p>
    <w:p w:rsidR="004947E2" w:rsidRDefault="004947E2" w:rsidP="004947E2">
      <w:pPr>
        <w:rPr>
          <w:rFonts w:eastAsia="HiddenHorzOCR"/>
          <w:szCs w:val="28"/>
        </w:rPr>
      </w:pPr>
      <w:proofErr w:type="gramStart"/>
      <w:r>
        <w:rPr>
          <w:szCs w:val="28"/>
        </w:rPr>
        <w:t xml:space="preserve">рассмотреть вопрос о </w:t>
      </w:r>
      <w:r>
        <w:rPr>
          <w:rFonts w:eastAsia="HiddenHorzOCR"/>
          <w:szCs w:val="28"/>
        </w:rPr>
        <w:t xml:space="preserve">предоставлении сельскохозяйственным товаропроизводителям, осуществляющим товарную </w:t>
      </w:r>
      <w:proofErr w:type="spellStart"/>
      <w:r>
        <w:rPr>
          <w:rFonts w:eastAsia="HiddenHorzOCR"/>
          <w:szCs w:val="28"/>
        </w:rPr>
        <w:t>аквакультуру</w:t>
      </w:r>
      <w:proofErr w:type="spellEnd"/>
      <w:r>
        <w:rPr>
          <w:rFonts w:eastAsia="HiddenHorzOCR"/>
          <w:szCs w:val="28"/>
        </w:rPr>
        <w:t xml:space="preserve"> (товарное рыбоводство), государственной поддержки в виде возмещения части прямых понесенных затрат на создание и (или) модернизацию объектов рыбоводной инфраструктуры, в том числе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 xml:space="preserve">-племенных центров рыбоводства, объектов по производству кормов (отдельных компонентов кормов) и </w:t>
      </w:r>
      <w:r>
        <w:rPr>
          <w:rFonts w:eastAsia="HiddenHorzOCR"/>
          <w:szCs w:val="28"/>
        </w:rPr>
        <w:t>рыбопосадочного материала</w:t>
      </w:r>
      <w:r>
        <w:rPr>
          <w:szCs w:val="28"/>
        </w:rPr>
        <w:t xml:space="preserve"> </w:t>
      </w:r>
      <w:r>
        <w:rPr>
          <w:rFonts w:eastAsia="HiddenHorzOCR"/>
          <w:szCs w:val="28"/>
        </w:rPr>
        <w:t xml:space="preserve">для </w:t>
      </w:r>
      <w:proofErr w:type="spellStart"/>
      <w:r>
        <w:rPr>
          <w:rFonts w:eastAsia="HiddenHorzOCR"/>
          <w:szCs w:val="28"/>
        </w:rPr>
        <w:t>аквакультуры</w:t>
      </w:r>
      <w:proofErr w:type="spellEnd"/>
      <w:r>
        <w:rPr>
          <w:rFonts w:eastAsia="HiddenHorzOCR"/>
          <w:szCs w:val="28"/>
        </w:rPr>
        <w:t xml:space="preserve"> (рыбоводства) и объектов переработки и хранения продукции </w:t>
      </w:r>
      <w:proofErr w:type="spellStart"/>
      <w:r>
        <w:rPr>
          <w:rFonts w:eastAsia="HiddenHorzOCR"/>
          <w:szCs w:val="28"/>
        </w:rPr>
        <w:t>аквакультуры</w:t>
      </w:r>
      <w:proofErr w:type="spellEnd"/>
      <w:r>
        <w:rPr>
          <w:rFonts w:eastAsia="HiddenHorzOCR"/>
          <w:szCs w:val="28"/>
        </w:rPr>
        <w:t xml:space="preserve"> (рыбоводства);</w:t>
      </w:r>
      <w:proofErr w:type="gramEnd"/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провести анализ состояния судов рыбопромыслового флота и их промыслового оборудования и представить в Совет Федерации Федерального Собрания Российской Федерации информацию, содержащую сведения о проведении работы по обновлению судов рыбопромыслового флота с указанием типов и количества обновленных судов по </w:t>
      </w:r>
      <w:proofErr w:type="spellStart"/>
      <w:r>
        <w:rPr>
          <w:szCs w:val="28"/>
        </w:rPr>
        <w:t>рыбохозяйственным</w:t>
      </w:r>
      <w:proofErr w:type="spellEnd"/>
      <w:r>
        <w:rPr>
          <w:szCs w:val="28"/>
        </w:rPr>
        <w:t xml:space="preserve"> бассейнам, а также сроков;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провести анализ формирования цены на рыбную продукцию и представить в Совет Федерации Федерального Собрания </w:t>
      </w:r>
      <w:r w:rsidRPr="004947E2">
        <w:rPr>
          <w:szCs w:val="28"/>
        </w:rPr>
        <w:t>Российской Федерации</w:t>
      </w:r>
      <w:r>
        <w:rPr>
          <w:szCs w:val="28"/>
        </w:rPr>
        <w:t xml:space="preserve"> информацию об обеспечении населения с различным уровнем доходов качественной рыбной продукцией и разработать комплекс мер, направленных на обеспечение населения с различным уровнем доходов качественной рыбной продукцией;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lastRenderedPageBreak/>
        <w:t xml:space="preserve">проработать вопрос о едином подходе к расчету среднедушевого потребления рыбы и рыбных продуктов в </w:t>
      </w:r>
      <w:r w:rsidRPr="004947E2">
        <w:rPr>
          <w:szCs w:val="28"/>
        </w:rPr>
        <w:t>Российской Федерации</w:t>
      </w:r>
      <w:r>
        <w:rPr>
          <w:szCs w:val="28"/>
        </w:rPr>
        <w:t xml:space="preserve"> для учета данных в документах стратегического планирования и Рекомендациях по рациональным нормам потребления пищевых продуктов, отвечающих современным требованиям здорового питания, утвержденных приказом Министерства здравоохранения </w:t>
      </w:r>
      <w:r w:rsidRPr="004947E2">
        <w:rPr>
          <w:szCs w:val="28"/>
        </w:rPr>
        <w:t>Российской Федерации</w:t>
      </w:r>
      <w:r>
        <w:rPr>
          <w:szCs w:val="28"/>
        </w:rPr>
        <w:t xml:space="preserve"> от 19 августа 2016 года № 614;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провести анализ эффективности и адресности </w:t>
      </w:r>
      <w:r w:rsidR="00531FDB">
        <w:rPr>
          <w:szCs w:val="28"/>
        </w:rPr>
        <w:t xml:space="preserve">мер </w:t>
      </w:r>
      <w:r>
        <w:rPr>
          <w:szCs w:val="28"/>
        </w:rPr>
        <w:t xml:space="preserve">государственной поддержки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и при необходимости подготовить предложения о</w:t>
      </w:r>
      <w:r w:rsidR="00AF597E">
        <w:rPr>
          <w:szCs w:val="28"/>
        </w:rPr>
        <w:t>б</w:t>
      </w:r>
      <w:r>
        <w:rPr>
          <w:szCs w:val="28"/>
        </w:rPr>
        <w:t xml:space="preserve"> </w:t>
      </w:r>
      <w:r w:rsidR="00531FDB">
        <w:rPr>
          <w:szCs w:val="28"/>
        </w:rPr>
        <w:t>их</w:t>
      </w:r>
      <w:r>
        <w:rPr>
          <w:szCs w:val="28"/>
        </w:rPr>
        <w:t xml:space="preserve"> совершенствовании;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рассмотреть</w:t>
      </w:r>
      <w:r>
        <w:rPr>
          <w:rFonts w:eastAsia="Calibri"/>
          <w:szCs w:val="28"/>
        </w:rPr>
        <w:t xml:space="preserve"> вопрос об установлении требований по оснащению судов рыбопромыслового флота </w:t>
      </w:r>
      <w:r>
        <w:rPr>
          <w:szCs w:val="28"/>
        </w:rPr>
        <w:t xml:space="preserve">средствами технического контроля, обеспечивающими накопление данных аудиовизуального мониторинга, контроль видеоизображения с замкнутой системой видеонаблюдения, измерение объема продукции, размещенной в трюме судна, при добыче (вылове) водных биологических ресурсов; 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рассмотреть вопрос о возможности оказания государственной поддержки рыбопромысловой деятельности, осуществляемой за пределами исключительной экономической зоны Российской Федерации </w:t>
      </w:r>
      <w:proofErr w:type="spellStart"/>
      <w:r>
        <w:rPr>
          <w:szCs w:val="28"/>
        </w:rPr>
        <w:t>рыбохозяйственными</w:t>
      </w:r>
      <w:proofErr w:type="spellEnd"/>
      <w:r>
        <w:rPr>
          <w:szCs w:val="28"/>
        </w:rPr>
        <w:t xml:space="preserve"> организациями, ведущими добычу (вылов) водных биологических ресурсов в открытых районах Мирового океана и поставляющими рыбную продукцию на внутренний рынок и экспорт; </w:t>
      </w:r>
    </w:p>
    <w:p w:rsidR="004947E2" w:rsidRDefault="004947E2" w:rsidP="004947E2">
      <w:pPr>
        <w:rPr>
          <w:rFonts w:eastAsia="HiddenHorzOCR"/>
          <w:szCs w:val="28"/>
        </w:rPr>
      </w:pPr>
      <w:r>
        <w:rPr>
          <w:szCs w:val="28"/>
        </w:rPr>
        <w:t>рассмотреть</w:t>
      </w:r>
      <w:r>
        <w:rPr>
          <w:rFonts w:eastAsia="Calibri"/>
          <w:szCs w:val="28"/>
        </w:rPr>
        <w:t xml:space="preserve"> вопрос о выделении</w:t>
      </w:r>
      <w:r>
        <w:rPr>
          <w:szCs w:val="28"/>
        </w:rPr>
        <w:t xml:space="preserve"> дополнительных средств федерального бюджета в целях увеличения </w:t>
      </w:r>
      <w:r>
        <w:rPr>
          <w:rFonts w:cs="NTHarmonica"/>
          <w:szCs w:val="28"/>
          <w:lang w:eastAsia="en-US"/>
        </w:rPr>
        <w:t xml:space="preserve">ресурсных исследований водных биологических ресурсов во </w:t>
      </w:r>
      <w:r>
        <w:rPr>
          <w:szCs w:val="28"/>
        </w:rPr>
        <w:t>внутренних водных объектах, в исключительной экономической зоне Российской Федерации</w:t>
      </w:r>
      <w:r w:rsidR="00C2726C">
        <w:rPr>
          <w:szCs w:val="28"/>
        </w:rPr>
        <w:t>,</w:t>
      </w:r>
      <w:r>
        <w:rPr>
          <w:szCs w:val="28"/>
        </w:rPr>
        <w:t xml:space="preserve"> российском секторе </w:t>
      </w:r>
      <w:r w:rsidR="00531FDB">
        <w:rPr>
          <w:szCs w:val="28"/>
        </w:rPr>
        <w:t>Арктики</w:t>
      </w:r>
      <w:r>
        <w:rPr>
          <w:szCs w:val="28"/>
        </w:rPr>
        <w:t xml:space="preserve"> и Антарктике,</w:t>
      </w:r>
      <w:r>
        <w:rPr>
          <w:rFonts w:eastAsia="HiddenHorzOCR"/>
          <w:szCs w:val="28"/>
        </w:rPr>
        <w:t xml:space="preserve"> а также на расширение научных исследований в области </w:t>
      </w:r>
      <w:proofErr w:type="spellStart"/>
      <w:r>
        <w:rPr>
          <w:rFonts w:eastAsia="HiddenHorzOCR"/>
          <w:szCs w:val="28"/>
        </w:rPr>
        <w:t>аквакультуры</w:t>
      </w:r>
      <w:proofErr w:type="spellEnd"/>
      <w:r>
        <w:rPr>
          <w:rFonts w:eastAsia="HiddenHorzOCR"/>
          <w:szCs w:val="28"/>
        </w:rPr>
        <w:t xml:space="preserve"> (рыбоводства)</w:t>
      </w:r>
      <w:r>
        <w:rPr>
          <w:szCs w:val="28"/>
        </w:rPr>
        <w:t>;</w:t>
      </w:r>
      <w:r>
        <w:rPr>
          <w:rFonts w:eastAsia="HiddenHorzOCR"/>
          <w:szCs w:val="28"/>
        </w:rPr>
        <w:t xml:space="preserve"> </w:t>
      </w:r>
    </w:p>
    <w:p w:rsidR="004947E2" w:rsidRDefault="004947E2" w:rsidP="004947E2">
      <w:pPr>
        <w:rPr>
          <w:rFonts w:eastAsia="HiddenHorzOCR"/>
          <w:szCs w:val="28"/>
        </w:rPr>
      </w:pPr>
      <w:r>
        <w:rPr>
          <w:szCs w:val="28"/>
        </w:rPr>
        <w:t xml:space="preserve">рассмотреть возможность предоставления дополнительных мер государственной поддержки, направленных на увеличение производства объектов товарной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(товарного рыбоводства);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рассмотреть возможность применения механизмов государственно-частного партнерства для обеспечения </w:t>
      </w:r>
      <w:r>
        <w:rPr>
          <w:szCs w:val="28"/>
        </w:rPr>
        <w:lastRenderedPageBreak/>
        <w:t xml:space="preserve">проведения </w:t>
      </w:r>
      <w:r>
        <w:rPr>
          <w:rFonts w:cs="NTHarmonica"/>
          <w:szCs w:val="28"/>
          <w:lang w:eastAsia="en-US"/>
        </w:rPr>
        <w:t>ресурсных исследований водных биологических ресурсов;</w:t>
      </w:r>
      <w:r>
        <w:rPr>
          <w:szCs w:val="28"/>
        </w:rPr>
        <w:t xml:space="preserve"> </w:t>
      </w:r>
    </w:p>
    <w:p w:rsidR="004947E2" w:rsidRDefault="004947E2" w:rsidP="004947E2">
      <w:pPr>
        <w:overflowPunct/>
        <w:rPr>
          <w:szCs w:val="28"/>
        </w:rPr>
      </w:pPr>
      <w:proofErr w:type="gramStart"/>
      <w:r>
        <w:rPr>
          <w:szCs w:val="28"/>
          <w:lang w:eastAsia="en-US"/>
        </w:rPr>
        <w:t>рассмотреть возможность о включении требовани</w:t>
      </w:r>
      <w:r w:rsidR="00531FDB">
        <w:rPr>
          <w:szCs w:val="28"/>
          <w:lang w:eastAsia="en-US"/>
        </w:rPr>
        <w:t>й</w:t>
      </w:r>
      <w:r>
        <w:rPr>
          <w:szCs w:val="28"/>
          <w:lang w:eastAsia="en-US"/>
        </w:rPr>
        <w:t xml:space="preserve"> к судам рыбопромыслового флота, предназначенным для добычи (вылова) глубоководных крабов, в проект постановления Правительства Российской Федерации </w:t>
      </w:r>
      <w:r>
        <w:rPr>
          <w:szCs w:val="28"/>
        </w:rPr>
        <w:t>"</w:t>
      </w:r>
      <w:r>
        <w:rPr>
          <w:szCs w:val="28"/>
          <w:lang w:eastAsia="en-US"/>
        </w:rPr>
        <w:t>О требованиях к проектам по строительству объектов, реализуемым в рамках договоров о закреплении и предоставлении доли квоты добычи (вылова) крабов, предоставленной в инвестиционных целях в области рыболовства для осуществления промышленного рыболовства и (или) прибрежного рыболовства, а также требованиях к</w:t>
      </w:r>
      <w:proofErr w:type="gramEnd"/>
      <w:r>
        <w:rPr>
          <w:szCs w:val="28"/>
          <w:lang w:eastAsia="en-US"/>
        </w:rPr>
        <w:t xml:space="preserve"> объектам, строительство которых на территории Российской Федерации предусмотрено такими проектами, включая их технические характеристики, сроки реализации и примерную стоимость</w:t>
      </w:r>
      <w:r>
        <w:rPr>
          <w:szCs w:val="28"/>
        </w:rPr>
        <w:t>".</w:t>
      </w:r>
    </w:p>
    <w:p w:rsidR="004947E2" w:rsidRDefault="004947E2" w:rsidP="004947E2">
      <w:r>
        <w:t>3. Рекомендовать Министерству сельского хозяйства Российской Федерации: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осуществлять комплексный подход к решению задач по долгосрочному развитию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с учетом социальных аспектов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а также с учетом любительского и спортивного рыболовства;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рассмотреть возможность подготовки и представления Совету Федерации Федерального Собрания </w:t>
      </w:r>
      <w:r w:rsidRPr="004947E2">
        <w:rPr>
          <w:szCs w:val="28"/>
        </w:rPr>
        <w:t>Российской Федерации</w:t>
      </w:r>
      <w:r>
        <w:rPr>
          <w:szCs w:val="28"/>
        </w:rPr>
        <w:t xml:space="preserve"> ежегодного доклада по результатам мониторинга реализации стратегии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 </w:t>
      </w:r>
      <w:r w:rsidRPr="004947E2">
        <w:rPr>
          <w:szCs w:val="28"/>
        </w:rPr>
        <w:t>Российской Федерации</w:t>
      </w:r>
      <w:r>
        <w:rPr>
          <w:szCs w:val="28"/>
        </w:rPr>
        <w:t xml:space="preserve"> на период до 2030 года;</w:t>
      </w:r>
    </w:p>
    <w:p w:rsidR="004947E2" w:rsidRDefault="001314A2" w:rsidP="004947E2">
      <w:pPr>
        <w:spacing w:line="356" w:lineRule="atLeast"/>
        <w:rPr>
          <w:szCs w:val="28"/>
        </w:rPr>
      </w:pPr>
      <w:r>
        <w:rPr>
          <w:rFonts w:eastAsia="HiddenHorzOCR"/>
          <w:szCs w:val="28"/>
        </w:rPr>
        <w:t>подготовить</w:t>
      </w:r>
      <w:r w:rsidR="004947E2">
        <w:rPr>
          <w:rFonts w:eastAsia="HiddenHorzOCR"/>
          <w:szCs w:val="28"/>
        </w:rPr>
        <w:t xml:space="preserve"> предложения о внесении изменений в  законодательство Российской Федерации в части создания института общественных и производственных рыболовных инспекторов по охране водных биологических ресурсов и среды их обитания, </w:t>
      </w:r>
      <w:r w:rsidR="004947E2">
        <w:rPr>
          <w:szCs w:val="28"/>
        </w:rPr>
        <w:t xml:space="preserve">расширения перечня видов </w:t>
      </w:r>
      <w:proofErr w:type="spellStart"/>
      <w:r w:rsidR="004947E2">
        <w:rPr>
          <w:szCs w:val="28"/>
        </w:rPr>
        <w:t>рыбохозяйственной</w:t>
      </w:r>
      <w:proofErr w:type="spellEnd"/>
      <w:r w:rsidR="004947E2">
        <w:rPr>
          <w:szCs w:val="28"/>
        </w:rPr>
        <w:t xml:space="preserve"> мелиорации, а также проведения мероприятий по зарыблению водных объектов растительноядными видами водных биологических ресурсов;</w:t>
      </w:r>
    </w:p>
    <w:p w:rsidR="004947E2" w:rsidRDefault="004947E2" w:rsidP="004947E2">
      <w:pPr>
        <w:spacing w:line="356" w:lineRule="atLeast"/>
        <w:rPr>
          <w:rFonts w:eastAsia="HiddenHorzOCR"/>
          <w:szCs w:val="28"/>
        </w:rPr>
      </w:pPr>
      <w:r>
        <w:rPr>
          <w:szCs w:val="28"/>
        </w:rPr>
        <w:t>рассмотреть вопрос о включении комплекса мероприятий, направленных на повышение уровня и качества жизни населения, сохранение его численности, обеспечение экологической безопасности прибрежных субъектов Российской Федерации</w:t>
      </w:r>
      <w:r w:rsidR="00531FDB">
        <w:rPr>
          <w:szCs w:val="28"/>
        </w:rPr>
        <w:t>,</w:t>
      </w:r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государственную программу Российской Федерации </w:t>
      </w:r>
      <w:r>
        <w:rPr>
          <w:rFonts w:eastAsia="HiddenHorzOCR"/>
          <w:szCs w:val="28"/>
        </w:rPr>
        <w:t>"</w:t>
      </w:r>
      <w:r>
        <w:rPr>
          <w:szCs w:val="28"/>
        </w:rPr>
        <w:t>Комплексное развитие сельских территорий</w:t>
      </w:r>
      <w:r>
        <w:rPr>
          <w:rFonts w:eastAsia="HiddenHorzOCR"/>
          <w:szCs w:val="28"/>
        </w:rPr>
        <w:t>"</w:t>
      </w:r>
      <w:r>
        <w:rPr>
          <w:szCs w:val="28"/>
        </w:rPr>
        <w:t xml:space="preserve">, утвержденную постановлением Правительства Российской </w:t>
      </w:r>
      <w:r w:rsidR="001314A2">
        <w:rPr>
          <w:szCs w:val="28"/>
        </w:rPr>
        <w:t>Федерации от 31 мая 2019 года № </w:t>
      </w:r>
      <w:r>
        <w:rPr>
          <w:szCs w:val="28"/>
        </w:rPr>
        <w:t>696;</w:t>
      </w:r>
    </w:p>
    <w:p w:rsidR="004947E2" w:rsidRDefault="004947E2" w:rsidP="004947E2">
      <w:pPr>
        <w:spacing w:line="356" w:lineRule="atLeast"/>
        <w:rPr>
          <w:rFonts w:eastAsia="HiddenHorzOCR"/>
          <w:szCs w:val="28"/>
        </w:rPr>
      </w:pPr>
      <w:r>
        <w:rPr>
          <w:szCs w:val="28"/>
        </w:rPr>
        <w:t xml:space="preserve">подготовить предложения о включении в </w:t>
      </w:r>
      <w:r>
        <w:rPr>
          <w:rFonts w:eastAsia="HiddenHorzOCR"/>
          <w:szCs w:val="28"/>
        </w:rPr>
        <w:t xml:space="preserve">государственную программу Российской Федерации "Развитие </w:t>
      </w:r>
      <w:proofErr w:type="spellStart"/>
      <w:r>
        <w:rPr>
          <w:rFonts w:eastAsia="HiddenHorzOCR"/>
          <w:szCs w:val="28"/>
        </w:rPr>
        <w:t>рыбохозяйственного</w:t>
      </w:r>
      <w:proofErr w:type="spellEnd"/>
      <w:r>
        <w:rPr>
          <w:rFonts w:eastAsia="HiddenHorzOCR"/>
          <w:szCs w:val="28"/>
        </w:rPr>
        <w:t xml:space="preserve"> комплекса" мероприятия по строительству современных научно-исследовательских судов с необходимыми техническими характеристиками;</w:t>
      </w:r>
    </w:p>
    <w:p w:rsidR="004947E2" w:rsidRDefault="004947E2" w:rsidP="004947E2">
      <w:pPr>
        <w:spacing w:line="356" w:lineRule="atLeast"/>
        <w:rPr>
          <w:rFonts w:eastAsia="HiddenHorzOCR"/>
          <w:szCs w:val="28"/>
        </w:rPr>
      </w:pPr>
      <w:r>
        <w:rPr>
          <w:rFonts w:eastAsia="HiddenHorzOCR"/>
          <w:szCs w:val="28"/>
        </w:rPr>
        <w:t xml:space="preserve">рассмотреть вопрос о </w:t>
      </w:r>
      <w:r>
        <w:rPr>
          <w:szCs w:val="28"/>
        </w:rPr>
        <w:t xml:space="preserve">включении </w:t>
      </w:r>
      <w:r>
        <w:rPr>
          <w:rFonts w:eastAsia="HiddenHorzOCR"/>
          <w:szCs w:val="28"/>
        </w:rPr>
        <w:t xml:space="preserve">в Федеральную научно-техническую программу развития сельского хозяйства на </w:t>
      </w:r>
      <w:r>
        <w:rPr>
          <w:rFonts w:eastAsia="HiddenHorzOCR"/>
          <w:szCs w:val="28"/>
        </w:rPr>
        <w:br/>
        <w:t>2017–2025 годы, утвержденную постановлением Правительства Российской Феде</w:t>
      </w:r>
      <w:r w:rsidR="00E4254F">
        <w:rPr>
          <w:rFonts w:eastAsia="HiddenHorzOCR"/>
          <w:szCs w:val="28"/>
        </w:rPr>
        <w:t>рации от 25 августа 2017 года № </w:t>
      </w:r>
      <w:r>
        <w:rPr>
          <w:rFonts w:eastAsia="HiddenHorzOCR"/>
          <w:szCs w:val="28"/>
        </w:rPr>
        <w:t xml:space="preserve">996, мероприятия по проведению научных исследований в области </w:t>
      </w:r>
      <w:proofErr w:type="spellStart"/>
      <w:r>
        <w:rPr>
          <w:rFonts w:eastAsia="HiddenHorzOCR"/>
          <w:szCs w:val="28"/>
        </w:rPr>
        <w:t>аквакультуры</w:t>
      </w:r>
      <w:proofErr w:type="spellEnd"/>
      <w:r>
        <w:rPr>
          <w:rFonts w:eastAsia="HiddenHorzOCR"/>
          <w:szCs w:val="28"/>
        </w:rPr>
        <w:t xml:space="preserve"> (рыбоводства);</w:t>
      </w:r>
    </w:p>
    <w:p w:rsidR="004947E2" w:rsidRDefault="004947E2" w:rsidP="004947E2">
      <w:pPr>
        <w:rPr>
          <w:szCs w:val="28"/>
        </w:rPr>
      </w:pPr>
      <w:proofErr w:type="gramStart"/>
      <w:r>
        <w:rPr>
          <w:szCs w:val="28"/>
        </w:rPr>
        <w:t xml:space="preserve">рассмотреть вопрос о внесении изменений в </w:t>
      </w:r>
      <w:r w:rsidR="00531FDB">
        <w:rPr>
          <w:szCs w:val="28"/>
        </w:rPr>
        <w:t>П</w:t>
      </w:r>
      <w:r>
        <w:rPr>
          <w:szCs w:val="28"/>
        </w:rPr>
        <w:t xml:space="preserve">орядок деятельности комиссии по регулированию добычи (вылова) анадромных видов рыб, утвержденный приказом Министерства сельского хозяйства Российской Федерации от 8 апреля 2013 года № 170, в части формирования состава комиссии, предусмотрев включение в него на паритетных началах представителей федеральных органов исполнительной власти, сотрудников бассейновых управлений и научных организаций, находящихся </w:t>
      </w:r>
      <w:r w:rsidR="00E4254F">
        <w:rPr>
          <w:szCs w:val="28"/>
        </w:rPr>
        <w:br/>
      </w:r>
      <w:r>
        <w:rPr>
          <w:szCs w:val="28"/>
        </w:rPr>
        <w:t xml:space="preserve">в ведении Федерального агентства по рыболовству, </w:t>
      </w:r>
      <w:r w:rsidR="00E4254F">
        <w:rPr>
          <w:szCs w:val="28"/>
        </w:rPr>
        <w:br/>
      </w:r>
      <w:r>
        <w:rPr>
          <w:szCs w:val="28"/>
        </w:rPr>
        <w:t>и</w:t>
      </w:r>
      <w:proofErr w:type="gramEnd"/>
      <w:r>
        <w:rPr>
          <w:szCs w:val="28"/>
        </w:rPr>
        <w:t xml:space="preserve"> представителей органов государственной власти субъектов Российской Федерации, общественных объединений, объединений юридических лиц (ассоциаций и союзов); 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рассмотреть вопрос</w:t>
      </w:r>
      <w:r w:rsidR="001314A2">
        <w:rPr>
          <w:szCs w:val="28"/>
        </w:rPr>
        <w:t>ы</w:t>
      </w:r>
      <w:r>
        <w:rPr>
          <w:szCs w:val="28"/>
        </w:rPr>
        <w:t xml:space="preserve"> об упрощении процедур предоставления в пользование рыбоводных участков,</w:t>
      </w:r>
      <w:r w:rsidR="001314A2">
        <w:rPr>
          <w:szCs w:val="28"/>
        </w:rPr>
        <w:t xml:space="preserve"> о</w:t>
      </w:r>
      <w:r>
        <w:rPr>
          <w:szCs w:val="28"/>
        </w:rPr>
        <w:t xml:space="preserve"> снижени</w:t>
      </w:r>
      <w:r w:rsidR="001314A2">
        <w:rPr>
          <w:szCs w:val="28"/>
        </w:rPr>
        <w:t>и</w:t>
      </w:r>
      <w:r>
        <w:rPr>
          <w:szCs w:val="28"/>
        </w:rPr>
        <w:t xml:space="preserve"> платы, взимаемой за пользование такими участками, </w:t>
      </w:r>
      <w:r w:rsidR="00E4254F">
        <w:rPr>
          <w:szCs w:val="28"/>
        </w:rPr>
        <w:br/>
      </w:r>
      <w:r w:rsidR="001314A2">
        <w:rPr>
          <w:szCs w:val="28"/>
        </w:rPr>
        <w:t>и</w:t>
      </w:r>
      <w:r>
        <w:rPr>
          <w:szCs w:val="28"/>
        </w:rPr>
        <w:t xml:space="preserve"> минимального размера </w:t>
      </w:r>
      <w:r w:rsidR="00531FDB">
        <w:rPr>
          <w:szCs w:val="28"/>
        </w:rPr>
        <w:t xml:space="preserve">задатка, </w:t>
      </w:r>
      <w:r>
        <w:rPr>
          <w:szCs w:val="28"/>
        </w:rPr>
        <w:t>вносимого участниками аукциона на право заключения договора пользования рыбоводным участком</w:t>
      </w:r>
      <w:r w:rsidR="00531FDB">
        <w:rPr>
          <w:szCs w:val="28"/>
        </w:rPr>
        <w:t>,</w:t>
      </w:r>
      <w:r>
        <w:rPr>
          <w:szCs w:val="28"/>
        </w:rPr>
        <w:t xml:space="preserve"> до 40 процентов </w:t>
      </w:r>
      <w:r w:rsidR="00531FDB">
        <w:rPr>
          <w:szCs w:val="28"/>
        </w:rPr>
        <w:t xml:space="preserve">от </w:t>
      </w:r>
      <w:r>
        <w:rPr>
          <w:szCs w:val="28"/>
        </w:rPr>
        <w:t>нач</w:t>
      </w:r>
      <w:r w:rsidR="001314A2">
        <w:rPr>
          <w:szCs w:val="28"/>
        </w:rPr>
        <w:t>альной цены предмета аукциона;</w:t>
      </w:r>
    </w:p>
    <w:p w:rsidR="004947E2" w:rsidRDefault="004947E2" w:rsidP="004947E2">
      <w:pPr>
        <w:pStyle w:val="HTML"/>
        <w:spacing w:line="360" w:lineRule="atLeast"/>
        <w:ind w:left="567" w:firstLine="851"/>
        <w:jc w:val="both"/>
        <w:rPr>
          <w:rFonts w:ascii="NTHarmonica" w:hAnsi="NTHarmonica"/>
          <w:bCs/>
          <w:sz w:val="28"/>
          <w:szCs w:val="28"/>
        </w:rPr>
      </w:pPr>
      <w:r>
        <w:rPr>
          <w:rFonts w:ascii="NTHarmonica" w:hAnsi="NTHarmonica"/>
          <w:sz w:val="28"/>
          <w:szCs w:val="28"/>
        </w:rPr>
        <w:t xml:space="preserve">обеспечить своевременное принятие нормативных правовых актов, </w:t>
      </w:r>
      <w:r>
        <w:rPr>
          <w:rFonts w:ascii="NTHarmonica" w:hAnsi="NTHarmonica" w:cs="Times New Roman"/>
          <w:sz w:val="28"/>
          <w:szCs w:val="28"/>
        </w:rPr>
        <w:t>предусмотренных</w:t>
      </w:r>
      <w:r>
        <w:rPr>
          <w:rFonts w:ascii="NTHarmonica" w:hAnsi="NTHarmonica"/>
          <w:sz w:val="28"/>
          <w:szCs w:val="28"/>
        </w:rPr>
        <w:t xml:space="preserve"> Федерал</w:t>
      </w:r>
      <w:r w:rsidR="001314A2">
        <w:rPr>
          <w:rFonts w:ascii="NTHarmonica" w:hAnsi="NTHarmonica"/>
          <w:sz w:val="28"/>
          <w:szCs w:val="28"/>
        </w:rPr>
        <w:t xml:space="preserve">ьным законом </w:t>
      </w:r>
      <w:r>
        <w:rPr>
          <w:rFonts w:ascii="NTHarmonica" w:hAnsi="NTHarmonica"/>
          <w:sz w:val="28"/>
          <w:szCs w:val="28"/>
        </w:rPr>
        <w:t>"О</w:t>
      </w:r>
      <w:r>
        <w:rPr>
          <w:rFonts w:ascii="NTHarmonica" w:hAnsi="NTHarmonica" w:cs="Arial"/>
          <w:bCs/>
          <w:sz w:val="28"/>
          <w:szCs w:val="28"/>
        </w:rPr>
        <w:t xml:space="preserve"> любительском рыболовстве и о внесении изменений в отдельные законодательные акты Российской Федерации";</w:t>
      </w:r>
    </w:p>
    <w:p w:rsidR="004947E2" w:rsidRDefault="00531FDB" w:rsidP="004947E2">
      <w:pPr>
        <w:rPr>
          <w:szCs w:val="28"/>
        </w:rPr>
      </w:pPr>
      <w:r>
        <w:rPr>
          <w:szCs w:val="28"/>
        </w:rPr>
        <w:t xml:space="preserve">обеспечить </w:t>
      </w:r>
      <w:r w:rsidR="004947E2">
        <w:rPr>
          <w:szCs w:val="28"/>
        </w:rPr>
        <w:t xml:space="preserve">до 25 августа 2019 года издание приказа Министерства сельского хозяйства Российской Федерации </w:t>
      </w:r>
      <w:r w:rsidR="00E4254F">
        <w:rPr>
          <w:szCs w:val="28"/>
        </w:rPr>
        <w:br/>
      </w:r>
      <w:r>
        <w:rPr>
          <w:szCs w:val="28"/>
        </w:rPr>
        <w:t>по вопросу</w:t>
      </w:r>
      <w:r w:rsidR="004947E2">
        <w:rPr>
          <w:szCs w:val="28"/>
        </w:rPr>
        <w:t xml:space="preserve"> переоформлени</w:t>
      </w:r>
      <w:r>
        <w:rPr>
          <w:szCs w:val="28"/>
        </w:rPr>
        <w:t>я</w:t>
      </w:r>
      <w:r w:rsidR="004947E2">
        <w:rPr>
          <w:szCs w:val="28"/>
        </w:rPr>
        <w:t xml:space="preserve"> договоров </w:t>
      </w:r>
      <w:r w:rsidR="001314A2">
        <w:rPr>
          <w:szCs w:val="28"/>
        </w:rPr>
        <w:t xml:space="preserve">о предоставлении </w:t>
      </w:r>
      <w:r w:rsidR="004947E2">
        <w:rPr>
          <w:szCs w:val="28"/>
        </w:rPr>
        <w:t>рыбопромысловы</w:t>
      </w:r>
      <w:r w:rsidR="001314A2">
        <w:rPr>
          <w:szCs w:val="28"/>
        </w:rPr>
        <w:t>х</w:t>
      </w:r>
      <w:r w:rsidR="004947E2">
        <w:rPr>
          <w:szCs w:val="28"/>
        </w:rPr>
        <w:t xml:space="preserve"> участк</w:t>
      </w:r>
      <w:r w:rsidR="001314A2">
        <w:rPr>
          <w:szCs w:val="28"/>
        </w:rPr>
        <w:t>ов,</w:t>
      </w:r>
      <w:r w:rsidR="004947E2">
        <w:rPr>
          <w:szCs w:val="28"/>
        </w:rPr>
        <w:t xml:space="preserve"> </w:t>
      </w:r>
      <w:r w:rsidR="00E4254F">
        <w:rPr>
          <w:szCs w:val="28"/>
        </w:rPr>
        <w:t>указанных</w:t>
      </w:r>
      <w:r w:rsidR="001314A2">
        <w:rPr>
          <w:szCs w:val="28"/>
        </w:rPr>
        <w:t xml:space="preserve"> в статья</w:t>
      </w:r>
      <w:r w:rsidR="00E4254F">
        <w:rPr>
          <w:szCs w:val="28"/>
        </w:rPr>
        <w:t>х</w:t>
      </w:r>
      <w:r w:rsidR="001314A2">
        <w:rPr>
          <w:szCs w:val="28"/>
        </w:rPr>
        <w:t xml:space="preserve"> 61, 63, 64 и 65 </w:t>
      </w:r>
      <w:r w:rsidR="001314A2">
        <w:rPr>
          <w:szCs w:val="28"/>
        </w:rPr>
        <w:lastRenderedPageBreak/>
        <w:t>Федерального закона "О рыболовстве и сохранении водных биологических ресурсов"</w:t>
      </w:r>
      <w:r w:rsidR="00E4254F">
        <w:rPr>
          <w:szCs w:val="28"/>
        </w:rPr>
        <w:t xml:space="preserve">, предусмотрев в этом приказе </w:t>
      </w:r>
      <w:proofErr w:type="spellStart"/>
      <w:r w:rsidR="00E4254F">
        <w:rPr>
          <w:szCs w:val="28"/>
        </w:rPr>
        <w:t>заявительно</w:t>
      </w:r>
      <w:proofErr w:type="spellEnd"/>
      <w:r w:rsidR="00E4254F">
        <w:rPr>
          <w:szCs w:val="28"/>
        </w:rPr>
        <w:t>-уведомительный порядок переоформления таких договоров.</w:t>
      </w:r>
    </w:p>
    <w:p w:rsidR="004947E2" w:rsidRDefault="004947E2" w:rsidP="004947E2">
      <w:pPr>
        <w:spacing w:line="356" w:lineRule="atLeast"/>
        <w:rPr>
          <w:szCs w:val="28"/>
        </w:rPr>
      </w:pPr>
      <w:r>
        <w:rPr>
          <w:szCs w:val="28"/>
        </w:rPr>
        <w:t xml:space="preserve">4. Рекомендовать Министерству сельского хозяйства Российской Федерации совместно с Федеральным агентством </w:t>
      </w:r>
      <w:r w:rsidR="00E4254F">
        <w:rPr>
          <w:szCs w:val="28"/>
        </w:rPr>
        <w:br/>
      </w:r>
      <w:r>
        <w:rPr>
          <w:szCs w:val="28"/>
        </w:rPr>
        <w:t>по рыболовству:</w:t>
      </w:r>
    </w:p>
    <w:p w:rsidR="004947E2" w:rsidRDefault="004947E2" w:rsidP="004947E2">
      <w:pPr>
        <w:overflowPunct/>
        <w:rPr>
          <w:rFonts w:cs="Arial"/>
          <w:szCs w:val="28"/>
          <w:lang w:eastAsia="en-US"/>
        </w:rPr>
      </w:pPr>
      <w:r>
        <w:rPr>
          <w:rFonts w:cs="Arial"/>
          <w:szCs w:val="28"/>
          <w:lang w:eastAsia="en-US"/>
        </w:rPr>
        <w:t xml:space="preserve">осуществлять </w:t>
      </w:r>
      <w:proofErr w:type="gramStart"/>
      <w:r>
        <w:rPr>
          <w:rFonts w:cs="Arial"/>
          <w:szCs w:val="28"/>
          <w:lang w:eastAsia="en-US"/>
        </w:rPr>
        <w:t>контроль за</w:t>
      </w:r>
      <w:proofErr w:type="gramEnd"/>
      <w:r>
        <w:rPr>
          <w:rFonts w:cs="Arial"/>
          <w:szCs w:val="28"/>
          <w:lang w:eastAsia="en-US"/>
        </w:rPr>
        <w:t xml:space="preserve"> </w:t>
      </w:r>
      <w:r w:rsidR="00531FDB">
        <w:rPr>
          <w:rFonts w:cs="Arial"/>
          <w:szCs w:val="28"/>
          <w:lang w:eastAsia="en-US"/>
        </w:rPr>
        <w:t xml:space="preserve">целевым использованием средств федерального бюджета, выделенных </w:t>
      </w:r>
      <w:r>
        <w:rPr>
          <w:rFonts w:cs="Arial"/>
          <w:szCs w:val="28"/>
          <w:lang w:eastAsia="en-US"/>
        </w:rPr>
        <w:t xml:space="preserve">на реализацию мероприятий, предусмотренных </w:t>
      </w:r>
      <w:r>
        <w:rPr>
          <w:rFonts w:eastAsia="HiddenHorzOCR"/>
          <w:szCs w:val="28"/>
        </w:rPr>
        <w:t xml:space="preserve">государственной программой Российской Федерации </w:t>
      </w:r>
      <w:r>
        <w:rPr>
          <w:szCs w:val="28"/>
        </w:rPr>
        <w:t>"</w:t>
      </w:r>
      <w:r>
        <w:rPr>
          <w:rFonts w:eastAsia="HiddenHorzOCR"/>
          <w:szCs w:val="28"/>
        </w:rPr>
        <w:t xml:space="preserve">Развитие </w:t>
      </w:r>
      <w:proofErr w:type="spellStart"/>
      <w:r>
        <w:rPr>
          <w:rFonts w:eastAsia="HiddenHorzOCR"/>
          <w:szCs w:val="28"/>
        </w:rPr>
        <w:t>рыбохозяйственного</w:t>
      </w:r>
      <w:proofErr w:type="spellEnd"/>
      <w:r>
        <w:rPr>
          <w:rFonts w:eastAsia="HiddenHorzOCR"/>
          <w:szCs w:val="28"/>
        </w:rPr>
        <w:t xml:space="preserve"> комплекса</w:t>
      </w:r>
      <w:r>
        <w:rPr>
          <w:szCs w:val="28"/>
        </w:rPr>
        <w:t>";</w:t>
      </w:r>
    </w:p>
    <w:p w:rsidR="004947E2" w:rsidRDefault="004947E2" w:rsidP="004947E2">
      <w:pPr>
        <w:spacing w:line="356" w:lineRule="atLeast"/>
        <w:rPr>
          <w:szCs w:val="28"/>
        </w:rPr>
      </w:pPr>
      <w:r>
        <w:rPr>
          <w:szCs w:val="28"/>
        </w:rPr>
        <w:t xml:space="preserve">оказывать органам государственной власти субъектов Российской Федерации необходимую методическую помощь </w:t>
      </w:r>
      <w:r w:rsidR="00E4254F">
        <w:rPr>
          <w:szCs w:val="28"/>
        </w:rPr>
        <w:br/>
      </w:r>
      <w:r>
        <w:rPr>
          <w:szCs w:val="28"/>
        </w:rPr>
        <w:t xml:space="preserve">в разработке региональных программ долгосрочного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комплекса; 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способствовать внедрению в работу </w:t>
      </w:r>
      <w:proofErr w:type="spellStart"/>
      <w:r>
        <w:rPr>
          <w:rFonts w:eastAsia="HiddenHorzOCR"/>
          <w:szCs w:val="28"/>
        </w:rPr>
        <w:t>рыбохозяйственного</w:t>
      </w:r>
      <w:proofErr w:type="spellEnd"/>
      <w:r>
        <w:rPr>
          <w:rFonts w:eastAsia="HiddenHorzOCR"/>
          <w:szCs w:val="28"/>
        </w:rPr>
        <w:t xml:space="preserve"> комплекса</w:t>
      </w:r>
      <w:r>
        <w:rPr>
          <w:szCs w:val="28"/>
        </w:rPr>
        <w:t xml:space="preserve"> современных цифровых технологий, осуществляющих передачу, обработку и хранение данных, на основе отечественных разработок;</w:t>
      </w:r>
    </w:p>
    <w:p w:rsidR="004947E2" w:rsidRDefault="004947E2" w:rsidP="004947E2">
      <w:pPr>
        <w:rPr>
          <w:rFonts w:eastAsia="HiddenHorzOCR"/>
          <w:szCs w:val="28"/>
        </w:rPr>
      </w:pPr>
      <w:r>
        <w:rPr>
          <w:rFonts w:eastAsia="HiddenHorzOCR"/>
          <w:szCs w:val="28"/>
        </w:rPr>
        <w:t>обеспечить использование информационных технологий при осуществлении контрольно-надзорной деятельности, в том числе при выдаче разрешений на добычу (вылов) водных биологических ресурсов;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рассмотреть вопрос о создании механизма оперативного регулирования промышленного рыболовства во внутренних водных объектах с учетом научных рекомендаций;</w:t>
      </w:r>
    </w:p>
    <w:p w:rsidR="004947E2" w:rsidRDefault="001314A2" w:rsidP="004947E2">
      <w:pPr>
        <w:rPr>
          <w:szCs w:val="28"/>
        </w:rPr>
      </w:pPr>
      <w:r>
        <w:rPr>
          <w:szCs w:val="28"/>
        </w:rPr>
        <w:t>повысить</w:t>
      </w:r>
      <w:r w:rsidR="004947E2">
        <w:rPr>
          <w:szCs w:val="28"/>
        </w:rPr>
        <w:t xml:space="preserve"> эффективност</w:t>
      </w:r>
      <w:r>
        <w:rPr>
          <w:szCs w:val="28"/>
        </w:rPr>
        <w:t xml:space="preserve">ь работы рабочей группы (штаба) </w:t>
      </w:r>
      <w:r w:rsidR="00E4254F">
        <w:rPr>
          <w:szCs w:val="28"/>
        </w:rPr>
        <w:br/>
      </w:r>
      <w:r>
        <w:rPr>
          <w:szCs w:val="28"/>
        </w:rPr>
        <w:t xml:space="preserve">по организации </w:t>
      </w:r>
      <w:r w:rsidR="004947E2">
        <w:rPr>
          <w:szCs w:val="28"/>
        </w:rPr>
        <w:t xml:space="preserve">лососевой путины и </w:t>
      </w:r>
      <w:r w:rsidR="00531FDB">
        <w:rPr>
          <w:szCs w:val="28"/>
        </w:rPr>
        <w:t xml:space="preserve">обеспечить </w:t>
      </w:r>
      <w:r w:rsidR="004947E2">
        <w:rPr>
          <w:szCs w:val="28"/>
        </w:rPr>
        <w:t xml:space="preserve">своевременное доведение </w:t>
      </w:r>
      <w:r w:rsidR="00531FDB">
        <w:rPr>
          <w:szCs w:val="28"/>
        </w:rPr>
        <w:t>ее</w:t>
      </w:r>
      <w:r w:rsidR="004947E2">
        <w:rPr>
          <w:szCs w:val="28"/>
        </w:rPr>
        <w:t xml:space="preserve"> решений до представителей органов государственной власти субъектов Российской Федерации, общественных объединений, объединений юридических лиц (ассоциаций и союзов);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оказать содействие в разработке для региональных программ субъектов Российской Федерации подпрограммы по сохранению водных биологических ресурсов во внутренних водных объектах (пресноводных водоемах), направленной на обеспечение устойчивого рыболовства и искусственное воспроизводство водных биологических ресурсов с учетом особенностей водоемов, расположенных в границах субъекта Российской Федерации;</w:t>
      </w:r>
    </w:p>
    <w:p w:rsidR="004947E2" w:rsidRDefault="004947E2" w:rsidP="004947E2">
      <w:pPr>
        <w:rPr>
          <w:rFonts w:eastAsia="HiddenHorzOCR"/>
          <w:szCs w:val="28"/>
        </w:rPr>
      </w:pPr>
      <w:r>
        <w:rPr>
          <w:szCs w:val="28"/>
        </w:rPr>
        <w:lastRenderedPageBreak/>
        <w:t>обеспечить</w:t>
      </w:r>
      <w:r>
        <w:rPr>
          <w:rFonts w:eastAsia="HiddenHorzOCR"/>
          <w:szCs w:val="28"/>
        </w:rPr>
        <w:t xml:space="preserve"> расширение научных исследований в области </w:t>
      </w:r>
      <w:proofErr w:type="spellStart"/>
      <w:r>
        <w:rPr>
          <w:rFonts w:eastAsia="HiddenHorzOCR"/>
          <w:szCs w:val="28"/>
        </w:rPr>
        <w:t>аквакультуры</w:t>
      </w:r>
      <w:proofErr w:type="spellEnd"/>
      <w:r>
        <w:rPr>
          <w:rFonts w:eastAsia="HiddenHorzOCR"/>
          <w:szCs w:val="28"/>
        </w:rPr>
        <w:t xml:space="preserve"> (рыбоводства), направленных на увеличение производства жизнестойкого посадочного материала, разработку новых рецептур кормов и лекарственных препаратов, а также актуализацию нормативов, методик, технологий выращивания объектов </w:t>
      </w:r>
      <w:proofErr w:type="spellStart"/>
      <w:r>
        <w:rPr>
          <w:rFonts w:eastAsia="HiddenHorzOCR"/>
          <w:szCs w:val="28"/>
        </w:rPr>
        <w:t>аквакультуры</w:t>
      </w:r>
      <w:proofErr w:type="spellEnd"/>
      <w:r>
        <w:rPr>
          <w:rFonts w:eastAsia="HiddenHorzOCR"/>
          <w:szCs w:val="28"/>
        </w:rPr>
        <w:t xml:space="preserve"> (рыбоводства).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5. Рекомендовать органам государственной власти субъектов Российской Федерации обеспечить разработку и принятие региональных программ долгосрочного развития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комплекса. 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6. Предложить Правительству Российской Федерации проинформировать Совет Федерации Федерального Собрания Российской Федерации в период весенней сессии 2020 года </w:t>
      </w:r>
      <w:r w:rsidR="00E4254F">
        <w:rPr>
          <w:szCs w:val="28"/>
        </w:rPr>
        <w:br/>
      </w:r>
      <w:r>
        <w:rPr>
          <w:szCs w:val="28"/>
        </w:rPr>
        <w:t>о ходе реализации предложений, содержащихся в настоящем постановлении.</w:t>
      </w:r>
    </w:p>
    <w:p w:rsidR="004947E2" w:rsidRPr="00531FDB" w:rsidRDefault="004947E2" w:rsidP="004947E2">
      <w:pPr>
        <w:rPr>
          <w:szCs w:val="28"/>
        </w:rPr>
      </w:pPr>
      <w:r>
        <w:rPr>
          <w:szCs w:val="28"/>
        </w:rPr>
        <w:t>7. Комитету Совета Федерации по аграрно-продовольственно</w:t>
      </w:r>
      <w:r w:rsidR="00531FDB">
        <w:rPr>
          <w:szCs w:val="28"/>
        </w:rPr>
        <w:t>й политике и природопользованию</w:t>
      </w:r>
      <w:r w:rsidR="00531FDB" w:rsidRPr="00531FDB">
        <w:rPr>
          <w:szCs w:val="28"/>
        </w:rPr>
        <w:t>: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обеспечить</w:t>
      </w:r>
      <w:r w:rsidR="001314A2">
        <w:rPr>
          <w:szCs w:val="28"/>
        </w:rPr>
        <w:t xml:space="preserve"> парламентский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своевременным </w:t>
      </w:r>
      <w:r w:rsidR="001314A2">
        <w:rPr>
          <w:szCs w:val="28"/>
        </w:rPr>
        <w:t>изданием</w:t>
      </w:r>
      <w:r>
        <w:rPr>
          <w:szCs w:val="28"/>
        </w:rPr>
        <w:t xml:space="preserve"> </w:t>
      </w:r>
      <w:r w:rsidRPr="001314A2">
        <w:rPr>
          <w:szCs w:val="28"/>
        </w:rPr>
        <w:t>приказа</w:t>
      </w:r>
      <w:r>
        <w:rPr>
          <w:b/>
          <w:szCs w:val="28"/>
        </w:rPr>
        <w:t xml:space="preserve"> </w:t>
      </w:r>
      <w:r>
        <w:rPr>
          <w:szCs w:val="28"/>
        </w:rPr>
        <w:t>Министерства сельского хозяйства Российской Федерации</w:t>
      </w:r>
      <w:r w:rsidR="001314A2">
        <w:rPr>
          <w:szCs w:val="28"/>
        </w:rPr>
        <w:t xml:space="preserve"> по вопросу</w:t>
      </w:r>
      <w:r>
        <w:rPr>
          <w:szCs w:val="28"/>
        </w:rPr>
        <w:t xml:space="preserve"> переоформлени</w:t>
      </w:r>
      <w:r w:rsidR="001314A2">
        <w:rPr>
          <w:szCs w:val="28"/>
        </w:rPr>
        <w:t>я</w:t>
      </w:r>
      <w:r>
        <w:rPr>
          <w:szCs w:val="28"/>
        </w:rPr>
        <w:t xml:space="preserve"> договоров </w:t>
      </w:r>
      <w:r w:rsidR="00E4254F">
        <w:rPr>
          <w:szCs w:val="28"/>
        </w:rPr>
        <w:br/>
      </w:r>
      <w:r w:rsidR="001314A2">
        <w:rPr>
          <w:szCs w:val="28"/>
        </w:rPr>
        <w:t>о предоставлении</w:t>
      </w:r>
      <w:r>
        <w:rPr>
          <w:szCs w:val="28"/>
        </w:rPr>
        <w:t xml:space="preserve"> </w:t>
      </w:r>
      <w:r w:rsidR="00C2726C">
        <w:rPr>
          <w:szCs w:val="28"/>
        </w:rPr>
        <w:t xml:space="preserve">рыбопромысловых участков, </w:t>
      </w:r>
      <w:r w:rsidR="00F00418">
        <w:rPr>
          <w:szCs w:val="28"/>
        </w:rPr>
        <w:t xml:space="preserve">указанных </w:t>
      </w:r>
      <w:r w:rsidR="00F00418">
        <w:rPr>
          <w:szCs w:val="28"/>
        </w:rPr>
        <w:br/>
        <w:t>в</w:t>
      </w:r>
      <w:r w:rsidR="00C2726C">
        <w:rPr>
          <w:szCs w:val="28"/>
        </w:rPr>
        <w:t xml:space="preserve"> статья</w:t>
      </w:r>
      <w:r w:rsidR="00F00418">
        <w:rPr>
          <w:szCs w:val="28"/>
        </w:rPr>
        <w:t>х</w:t>
      </w:r>
      <w:r w:rsidR="00C2726C">
        <w:rPr>
          <w:szCs w:val="28"/>
        </w:rPr>
        <w:t xml:space="preserve"> 61, 63, 64, 65 Федерального закона "О рыболовстве </w:t>
      </w:r>
      <w:r w:rsidR="00F00418">
        <w:rPr>
          <w:szCs w:val="28"/>
        </w:rPr>
        <w:br/>
      </w:r>
      <w:r w:rsidR="00C2726C">
        <w:rPr>
          <w:szCs w:val="28"/>
        </w:rPr>
        <w:t>и сохранении водных биологических ресурсов</w:t>
      </w:r>
      <w:r w:rsidR="006428D8">
        <w:rPr>
          <w:szCs w:val="28"/>
        </w:rPr>
        <w:t>"</w:t>
      </w:r>
      <w:r>
        <w:rPr>
          <w:szCs w:val="28"/>
        </w:rPr>
        <w:t>;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 xml:space="preserve">провести в </w:t>
      </w:r>
      <w:r w:rsidR="00C2726C">
        <w:rPr>
          <w:szCs w:val="28"/>
        </w:rPr>
        <w:t xml:space="preserve">период </w:t>
      </w:r>
      <w:r>
        <w:rPr>
          <w:szCs w:val="28"/>
        </w:rPr>
        <w:t>осенн</w:t>
      </w:r>
      <w:r w:rsidR="00C2726C">
        <w:rPr>
          <w:szCs w:val="28"/>
        </w:rPr>
        <w:t>ей</w:t>
      </w:r>
      <w:r>
        <w:rPr>
          <w:szCs w:val="28"/>
        </w:rPr>
        <w:t xml:space="preserve"> </w:t>
      </w:r>
      <w:r w:rsidR="001314A2">
        <w:rPr>
          <w:szCs w:val="28"/>
        </w:rPr>
        <w:t>сесси</w:t>
      </w:r>
      <w:r w:rsidR="00C2726C">
        <w:rPr>
          <w:szCs w:val="28"/>
        </w:rPr>
        <w:t>и</w:t>
      </w:r>
      <w:r>
        <w:rPr>
          <w:szCs w:val="28"/>
        </w:rPr>
        <w:t xml:space="preserve"> 2019 года расширенное заседание по вопросу </w:t>
      </w:r>
      <w:r w:rsidR="001314A2">
        <w:rPr>
          <w:szCs w:val="28"/>
        </w:rPr>
        <w:t xml:space="preserve">обновления судов рыбопромыслового флота с указанием типов и количества обновленных судов </w:t>
      </w:r>
      <w:r w:rsidR="00E4254F">
        <w:rPr>
          <w:szCs w:val="28"/>
        </w:rPr>
        <w:br/>
      </w:r>
      <w:r w:rsidR="001314A2">
        <w:rPr>
          <w:szCs w:val="28"/>
        </w:rPr>
        <w:t xml:space="preserve">по </w:t>
      </w:r>
      <w:proofErr w:type="spellStart"/>
      <w:r w:rsidR="001314A2">
        <w:rPr>
          <w:szCs w:val="28"/>
        </w:rPr>
        <w:t>рыбохозяйственным</w:t>
      </w:r>
      <w:proofErr w:type="spellEnd"/>
      <w:r w:rsidR="001314A2">
        <w:rPr>
          <w:szCs w:val="28"/>
        </w:rPr>
        <w:t xml:space="preserve"> бассейнам, а также сроков </w:t>
      </w:r>
      <w:r w:rsidR="00E4254F">
        <w:rPr>
          <w:szCs w:val="28"/>
        </w:rPr>
        <w:br/>
      </w:r>
      <w:r w:rsidR="001314A2">
        <w:rPr>
          <w:szCs w:val="28"/>
        </w:rPr>
        <w:t>и проинформировать Совет палаты</w:t>
      </w:r>
      <w:r>
        <w:rPr>
          <w:szCs w:val="28"/>
        </w:rPr>
        <w:t xml:space="preserve">; 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проинформировать палату о реализации настоящего постановления в период весенней сессии 2020 года.</w:t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t>8. 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Комитет Совета Федерации по </w:t>
      </w:r>
      <w:bookmarkStart w:id="1" w:name="__DdeLink__171_1984553286"/>
      <w:r>
        <w:rPr>
          <w:szCs w:val="28"/>
        </w:rPr>
        <w:t>аграрно-продовольственной политике и природопользованию</w:t>
      </w:r>
      <w:bookmarkEnd w:id="1"/>
      <w:r>
        <w:rPr>
          <w:szCs w:val="28"/>
        </w:rPr>
        <w:t>.</w:t>
      </w:r>
    </w:p>
    <w:p w:rsidR="00E4254F" w:rsidRDefault="00E4254F">
      <w:pPr>
        <w:overflowPunct/>
        <w:autoSpaceDE/>
        <w:autoSpaceDN/>
        <w:adjustRightInd/>
        <w:spacing w:after="200" w:line="276" w:lineRule="auto"/>
        <w:ind w:left="0"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4947E2" w:rsidRDefault="004947E2" w:rsidP="004947E2">
      <w:pPr>
        <w:rPr>
          <w:szCs w:val="28"/>
        </w:rPr>
      </w:pPr>
      <w:r>
        <w:rPr>
          <w:szCs w:val="28"/>
        </w:rPr>
        <w:lastRenderedPageBreak/>
        <w:t>9. Настоящее постановление вступает в силу со дня его принятия.</w:t>
      </w:r>
    </w:p>
    <w:p w:rsidR="004947E2" w:rsidRDefault="004947E2" w:rsidP="004947E2">
      <w:pPr>
        <w:rPr>
          <w:szCs w:val="28"/>
        </w:rPr>
      </w:pPr>
    </w:p>
    <w:p w:rsidR="004947E2" w:rsidRDefault="004947E2" w:rsidP="004947E2">
      <w:pPr>
        <w:rPr>
          <w:szCs w:val="28"/>
        </w:rPr>
      </w:pPr>
    </w:p>
    <w:p w:rsidR="004947E2" w:rsidRDefault="004947E2" w:rsidP="004947E2">
      <w:pPr>
        <w:rPr>
          <w:szCs w:val="28"/>
        </w:rPr>
      </w:pPr>
    </w:p>
    <w:p w:rsidR="00820CC5" w:rsidRPr="001442DC" w:rsidRDefault="004947E2">
      <w:pPr>
        <w:pStyle w:val="ac"/>
        <w:rPr>
          <w:b/>
        </w:rPr>
      </w:pPr>
      <w:r w:rsidRPr="001442DC">
        <w:rPr>
          <w:b/>
          <w:szCs w:val="28"/>
        </w:rPr>
        <w:t>Председатель</w:t>
      </w:r>
      <w:r w:rsidRPr="001442DC">
        <w:rPr>
          <w:b/>
          <w:szCs w:val="28"/>
        </w:rPr>
        <w:br/>
        <w:t>Совета Федерации</w:t>
      </w:r>
      <w:r w:rsidRPr="001442DC">
        <w:rPr>
          <w:b/>
          <w:szCs w:val="28"/>
        </w:rPr>
        <w:br/>
        <w:t>Федерального Собрания</w:t>
      </w:r>
      <w:r w:rsidRPr="001442DC">
        <w:rPr>
          <w:b/>
          <w:szCs w:val="28"/>
        </w:rPr>
        <w:br/>
        <w:t>Российской Федерации</w:t>
      </w:r>
      <w:r w:rsidRPr="001442DC">
        <w:rPr>
          <w:b/>
        </w:rPr>
        <w:tab/>
      </w:r>
      <w:r w:rsidR="00820CC5" w:rsidRPr="001442DC">
        <w:rPr>
          <w:b/>
        </w:rPr>
        <w:tab/>
        <w:t>В.И. МАТВИЕНКО</w:t>
      </w:r>
    </w:p>
    <w:p w:rsidR="00545F85" w:rsidRDefault="00545F85" w:rsidP="00C2726C">
      <w:pPr>
        <w:pStyle w:val="ac"/>
      </w:pPr>
    </w:p>
    <w:p w:rsidR="00E4254F" w:rsidRPr="000E3026" w:rsidRDefault="00E4254F" w:rsidP="00C2726C">
      <w:pPr>
        <w:pStyle w:val="ac"/>
      </w:pPr>
    </w:p>
    <w:p w:rsidR="001442DC" w:rsidRDefault="001442DC" w:rsidP="00C2726C">
      <w:pPr>
        <w:pStyle w:val="ac"/>
      </w:pPr>
      <w:r>
        <w:t>Москва</w:t>
      </w:r>
    </w:p>
    <w:p w:rsidR="001442DC" w:rsidRDefault="001442DC" w:rsidP="00C2726C">
      <w:pPr>
        <w:pStyle w:val="ac"/>
      </w:pPr>
      <w:r>
        <w:t>26 июля 2019 года</w:t>
      </w:r>
    </w:p>
    <w:p w:rsidR="001442DC" w:rsidRPr="001442DC" w:rsidRDefault="000E3026" w:rsidP="00C2726C">
      <w:pPr>
        <w:pStyle w:val="ac"/>
      </w:pPr>
      <w:r>
        <w:t>№ 398</w:t>
      </w:r>
      <w:r w:rsidR="001442DC">
        <w:t>-СФ</w:t>
      </w:r>
    </w:p>
    <w:sectPr w:rsidR="001442DC" w:rsidRPr="001442DC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79" w:rsidRDefault="00DA4F79">
      <w:pPr>
        <w:spacing w:line="240" w:lineRule="auto"/>
      </w:pPr>
      <w:r>
        <w:separator/>
      </w:r>
    </w:p>
  </w:endnote>
  <w:endnote w:type="continuationSeparator" w:id="0">
    <w:p w:rsidR="00DA4F79" w:rsidRDefault="00DA4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F68C459C-1ADA-4E2A-AF82-AB9FCA246CE1}"/>
    <w:embedBold r:id="rId2" w:fontKey="{7FC6C58D-0F47-4B8F-B54D-B47B85EB6CFB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62ED0BC7-12A3-423B-B71D-88876523835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820CC5" w:rsidRDefault="006E14E4" w:rsidP="00820CC5">
    <w:pPr>
      <w:pStyle w:val="a9"/>
    </w:pPr>
    <w:fldSimple w:instr=" FILENAME  \* MERGEFORMAT ">
      <w:r w:rsidR="00D02258">
        <w:rPr>
          <w:noProof/>
        </w:rPr>
        <w:t>zo2838.docx</w:t>
      </w:r>
    </w:fldSimple>
    <w:r w:rsidR="00820CC5">
      <w:t xml:space="preserve">   </w:t>
    </w:r>
    <w:fldSimple w:instr=" USERINITIALS  \* MERGEFORMAT ">
      <w:r w:rsidR="00D02258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820CC5" w:rsidRDefault="006E14E4" w:rsidP="00820CC5">
    <w:pPr>
      <w:pStyle w:val="a9"/>
    </w:pPr>
    <w:fldSimple w:instr=" FILENAME  \* MERGEFORMAT ">
      <w:r w:rsidR="00D02258">
        <w:rPr>
          <w:noProof/>
        </w:rPr>
        <w:t>zo2838.docx</w:t>
      </w:r>
    </w:fldSimple>
    <w:r w:rsidR="00820CC5">
      <w:t xml:space="preserve">   </w:t>
    </w:r>
    <w:fldSimple w:instr=" USERINITIALS  \* MERGEFORMAT ">
      <w:r w:rsidR="00D02258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79" w:rsidRDefault="00DA4F79">
      <w:pPr>
        <w:spacing w:line="240" w:lineRule="auto"/>
      </w:pPr>
      <w:r>
        <w:separator/>
      </w:r>
    </w:p>
  </w:footnote>
  <w:footnote w:type="continuationSeparator" w:id="0">
    <w:p w:rsidR="00DA4F79" w:rsidRDefault="00DA4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162BF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2"/>
    <w:rsid w:val="000D3F67"/>
    <w:rsid w:val="000E3026"/>
    <w:rsid w:val="001057BD"/>
    <w:rsid w:val="001314A2"/>
    <w:rsid w:val="001442DC"/>
    <w:rsid w:val="002623D0"/>
    <w:rsid w:val="002A1E3D"/>
    <w:rsid w:val="002B772D"/>
    <w:rsid w:val="003114B9"/>
    <w:rsid w:val="003162BF"/>
    <w:rsid w:val="00317540"/>
    <w:rsid w:val="003273F1"/>
    <w:rsid w:val="0035125E"/>
    <w:rsid w:val="00423816"/>
    <w:rsid w:val="004947E2"/>
    <w:rsid w:val="004A68AB"/>
    <w:rsid w:val="00505068"/>
    <w:rsid w:val="00531FDB"/>
    <w:rsid w:val="00534CB6"/>
    <w:rsid w:val="00545F85"/>
    <w:rsid w:val="005A16F2"/>
    <w:rsid w:val="005B2AEB"/>
    <w:rsid w:val="006056F0"/>
    <w:rsid w:val="006428D8"/>
    <w:rsid w:val="006E14E4"/>
    <w:rsid w:val="00720496"/>
    <w:rsid w:val="00723EF8"/>
    <w:rsid w:val="0078182C"/>
    <w:rsid w:val="00820CC5"/>
    <w:rsid w:val="00910EF7"/>
    <w:rsid w:val="00A82E08"/>
    <w:rsid w:val="00AA344E"/>
    <w:rsid w:val="00AF597E"/>
    <w:rsid w:val="00B07D98"/>
    <w:rsid w:val="00B33546"/>
    <w:rsid w:val="00B67711"/>
    <w:rsid w:val="00C2726C"/>
    <w:rsid w:val="00D02258"/>
    <w:rsid w:val="00D31C14"/>
    <w:rsid w:val="00DA4F79"/>
    <w:rsid w:val="00DA769E"/>
    <w:rsid w:val="00E02685"/>
    <w:rsid w:val="00E4254F"/>
    <w:rsid w:val="00F00418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qFormat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character" w:styleId="af1">
    <w:name w:val="Hyperlink"/>
    <w:basedOn w:val="a0"/>
    <w:uiPriority w:val="99"/>
    <w:semiHidden/>
    <w:unhideWhenUsed/>
    <w:rsid w:val="004947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ind w:left="0"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7E2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qFormat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character" w:styleId="af1">
    <w:name w:val="Hyperlink"/>
    <w:basedOn w:val="a0"/>
    <w:uiPriority w:val="99"/>
    <w:semiHidden/>
    <w:unhideWhenUsed/>
    <w:rsid w:val="004947E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ind w:left="0"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7E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7D48C2BED4B51A57569587F777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4567B-593B-4A28-9BD6-7B9EEF50080A}"/>
      </w:docPartPr>
      <w:docPartBody>
        <w:p w:rsidR="00842C48" w:rsidRDefault="00842C48">
          <w:pPr>
            <w:pStyle w:val="37E7D48C2BED4B51A57569587F777E53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8"/>
    <w:rsid w:val="00445D71"/>
    <w:rsid w:val="004B0448"/>
    <w:rsid w:val="008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7E7D48C2BED4B51A57569587F777E53">
    <w:name w:val="37E7D48C2BED4B51A57569587F777E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7E7D48C2BED4B51A57569587F777E53">
    <w:name w:val="37E7D48C2BED4B51A57569587F777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48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аграрно-продовольственной политике и природопользованию</dc:subject>
  <dc:creator>Заказчик - Савинков@</dc:creator>
  <cp:keywords/>
  <dc:description>ZO24.07.2019 QA25.07.2019 QA25.07.2019 WS25.07.2019 WS25.07.2019 SA25.07.2019 SA25.07.2019 SA25.07.2019 RT25.07.2019 FK26.07.2019 FK26.07.2019 </dc:description>
  <cp:lastModifiedBy>Алексеева Е.С.</cp:lastModifiedBy>
  <cp:revision>14</cp:revision>
  <cp:lastPrinted>2019-07-26T13:17:00Z</cp:lastPrinted>
  <dcterms:created xsi:type="dcterms:W3CDTF">2019-07-24T17:10:00Z</dcterms:created>
  <dcterms:modified xsi:type="dcterms:W3CDTF">2019-07-29T06:32:00Z</dcterms:modified>
</cp:coreProperties>
</file>